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82" w:rsidRPr="00CE2A4D" w:rsidRDefault="00853962">
      <w:pPr>
        <w:pStyle w:val="1"/>
        <w:jc w:val="center"/>
        <w:rPr>
          <w:b/>
          <w:bCs/>
          <w:sz w:val="22"/>
          <w:szCs w:val="22"/>
          <w:lang w:val="uk-UA"/>
        </w:rPr>
      </w:pPr>
      <w:r w:rsidRPr="00CE2A4D">
        <w:rPr>
          <w:b/>
          <w:bCs/>
          <w:sz w:val="22"/>
          <w:szCs w:val="22"/>
          <w:lang w:val="uk-UA"/>
        </w:rPr>
        <w:t>ДОГОВІР</w:t>
      </w:r>
      <w:r w:rsidRPr="00CE2A4D">
        <w:rPr>
          <w:b/>
          <w:bCs/>
          <w:sz w:val="22"/>
          <w:szCs w:val="22"/>
          <w:lang w:val="uk-UA"/>
        </w:rPr>
        <w:br/>
        <w:t xml:space="preserve">про участь у програмі академічної мобільності </w:t>
      </w:r>
    </w:p>
    <w:p w:rsidR="009D3282" w:rsidRPr="00CE2A4D" w:rsidRDefault="009D3282">
      <w:pPr>
        <w:pStyle w:val="1"/>
        <w:rPr>
          <w:b/>
          <w:bCs/>
          <w:sz w:val="22"/>
          <w:szCs w:val="22"/>
          <w:lang w:val="uk-UA"/>
        </w:rPr>
      </w:pPr>
    </w:p>
    <w:p w:rsidR="009D3282" w:rsidRPr="00CE2A4D" w:rsidRDefault="00853962">
      <w:pPr>
        <w:pStyle w:val="1"/>
        <w:rPr>
          <w:b/>
          <w:bCs/>
          <w:sz w:val="22"/>
          <w:szCs w:val="22"/>
          <w:lang w:val="uk-UA"/>
        </w:rPr>
      </w:pPr>
      <w:r w:rsidRPr="00CE2A4D">
        <w:rPr>
          <w:b/>
          <w:bCs/>
          <w:sz w:val="22"/>
          <w:szCs w:val="22"/>
          <w:lang w:val="uk-UA"/>
        </w:rPr>
        <w:tab/>
      </w:r>
      <w:r w:rsidRPr="00CE2A4D">
        <w:rPr>
          <w:b/>
          <w:bCs/>
          <w:sz w:val="22"/>
          <w:szCs w:val="22"/>
          <w:lang w:val="uk-UA"/>
        </w:rPr>
        <w:tab/>
      </w:r>
      <w:r w:rsidRPr="00CE2A4D">
        <w:rPr>
          <w:b/>
          <w:bCs/>
          <w:sz w:val="22"/>
          <w:szCs w:val="22"/>
          <w:lang w:val="uk-UA"/>
        </w:rPr>
        <w:tab/>
      </w:r>
      <w:r w:rsidRPr="00CE2A4D">
        <w:rPr>
          <w:b/>
          <w:bCs/>
          <w:sz w:val="22"/>
          <w:szCs w:val="22"/>
          <w:lang w:val="uk-UA"/>
        </w:rPr>
        <w:tab/>
      </w:r>
      <w:r w:rsidRPr="00CE2A4D">
        <w:rPr>
          <w:b/>
          <w:bCs/>
          <w:sz w:val="22"/>
          <w:szCs w:val="22"/>
          <w:lang w:val="uk-UA"/>
        </w:rPr>
        <w:tab/>
      </w:r>
      <w:r w:rsidRPr="00CE2A4D">
        <w:rPr>
          <w:b/>
          <w:bCs/>
          <w:sz w:val="22"/>
          <w:szCs w:val="22"/>
          <w:lang w:val="uk-UA"/>
        </w:rPr>
        <w:tab/>
      </w:r>
      <w:r w:rsidRPr="00CE2A4D">
        <w:rPr>
          <w:b/>
          <w:bCs/>
          <w:sz w:val="22"/>
          <w:szCs w:val="22"/>
          <w:lang w:val="uk-UA"/>
        </w:rPr>
        <w:tab/>
      </w:r>
      <w:r w:rsidRPr="00CE2A4D">
        <w:rPr>
          <w:b/>
          <w:bCs/>
          <w:sz w:val="22"/>
          <w:szCs w:val="22"/>
          <w:lang w:val="uk-UA"/>
        </w:rPr>
        <w:tab/>
      </w:r>
      <w:r w:rsidRPr="00CE2A4D">
        <w:rPr>
          <w:b/>
          <w:bCs/>
          <w:sz w:val="22"/>
          <w:szCs w:val="22"/>
          <w:lang w:val="uk-UA"/>
        </w:rPr>
        <w:tab/>
        <w:t>«____»__________202</w:t>
      </w:r>
      <w:r w:rsidR="00202790">
        <w:rPr>
          <w:b/>
          <w:bCs/>
          <w:sz w:val="22"/>
          <w:szCs w:val="22"/>
          <w:lang w:val="uk-UA"/>
        </w:rPr>
        <w:t>4</w:t>
      </w:r>
      <w:r w:rsidRPr="00CE2A4D">
        <w:rPr>
          <w:b/>
          <w:bCs/>
          <w:sz w:val="22"/>
          <w:szCs w:val="22"/>
          <w:lang w:val="uk-UA"/>
        </w:rPr>
        <w:t xml:space="preserve"> р.</w:t>
      </w:r>
    </w:p>
    <w:p w:rsidR="009D3282" w:rsidRPr="00CE2A4D" w:rsidRDefault="009D3282">
      <w:pPr>
        <w:pStyle w:val="a5"/>
        <w:spacing w:before="0"/>
        <w:ind w:firstLine="426"/>
        <w:jc w:val="center"/>
        <w:rPr>
          <w:b/>
          <w:bCs/>
          <w:sz w:val="22"/>
          <w:szCs w:val="22"/>
          <w:lang w:val="uk-UA"/>
        </w:rPr>
      </w:pPr>
    </w:p>
    <w:p w:rsidR="009D3282" w:rsidRPr="00CE2A4D" w:rsidRDefault="00853962" w:rsidP="002F1D56">
      <w:pPr>
        <w:pStyle w:val="a5"/>
        <w:spacing w:before="0"/>
        <w:ind w:firstLine="426"/>
        <w:jc w:val="both"/>
        <w:rPr>
          <w:sz w:val="22"/>
          <w:szCs w:val="22"/>
          <w:lang w:val="uk-UA"/>
        </w:rPr>
      </w:pPr>
      <w:r w:rsidRPr="0093577A">
        <w:rPr>
          <w:b/>
          <w:sz w:val="22"/>
          <w:szCs w:val="22"/>
          <w:lang w:val="uk-UA"/>
        </w:rPr>
        <w:t xml:space="preserve">Київський </w:t>
      </w:r>
      <w:r w:rsidR="002F1D56">
        <w:rPr>
          <w:b/>
          <w:sz w:val="22"/>
          <w:szCs w:val="22"/>
          <w:lang w:val="uk-UA"/>
        </w:rPr>
        <w:t xml:space="preserve">столичний </w:t>
      </w:r>
      <w:r w:rsidRPr="0093577A">
        <w:rPr>
          <w:b/>
          <w:sz w:val="22"/>
          <w:szCs w:val="22"/>
          <w:lang w:val="uk-UA"/>
        </w:rPr>
        <w:t>університет імені Бориса Грінченка</w:t>
      </w:r>
      <w:r w:rsidRPr="00CE2A4D">
        <w:rPr>
          <w:sz w:val="22"/>
          <w:szCs w:val="22"/>
          <w:lang w:val="uk-UA"/>
        </w:rPr>
        <w:t xml:space="preserve"> (надалі - Уні</w:t>
      </w:r>
      <w:r w:rsidR="00DC3F15">
        <w:rPr>
          <w:sz w:val="22"/>
          <w:szCs w:val="22"/>
          <w:lang w:val="uk-UA"/>
        </w:rPr>
        <w:t xml:space="preserve">верситет), </w:t>
      </w:r>
      <w:r w:rsidR="000A6648" w:rsidRPr="000A6648">
        <w:rPr>
          <w:sz w:val="22"/>
          <w:szCs w:val="22"/>
          <w:lang w:val="uk-UA"/>
        </w:rPr>
        <w:t xml:space="preserve">в особі </w:t>
      </w:r>
      <w:r w:rsidR="002F1D56">
        <w:rPr>
          <w:sz w:val="22"/>
          <w:szCs w:val="22"/>
          <w:lang w:val="uk-UA"/>
        </w:rPr>
        <w:t>виконуючого обов</w:t>
      </w:r>
      <w:r w:rsidR="002F1D56" w:rsidRPr="002F1D56">
        <w:rPr>
          <w:sz w:val="22"/>
          <w:szCs w:val="22"/>
          <w:lang w:val="uk-UA"/>
        </w:rPr>
        <w:t>’</w:t>
      </w:r>
      <w:r w:rsidR="002F1D56">
        <w:rPr>
          <w:sz w:val="22"/>
          <w:szCs w:val="22"/>
          <w:lang w:val="uk-UA"/>
        </w:rPr>
        <w:t>язки ректора</w:t>
      </w:r>
      <w:r w:rsidR="000A6648" w:rsidRPr="000A6648">
        <w:rPr>
          <w:sz w:val="22"/>
          <w:szCs w:val="22"/>
          <w:lang w:val="uk-UA"/>
        </w:rPr>
        <w:t xml:space="preserve"> ТУРУНЦЕВА Олександра Петровича, який діє відповідно до </w:t>
      </w:r>
      <w:r w:rsidR="009934A5">
        <w:rPr>
          <w:sz w:val="22"/>
          <w:szCs w:val="22"/>
          <w:lang w:val="uk-UA"/>
        </w:rPr>
        <w:t>статуту</w:t>
      </w:r>
      <w:r w:rsidR="000A6648" w:rsidRPr="000A6648">
        <w:rPr>
          <w:sz w:val="22"/>
          <w:szCs w:val="22"/>
          <w:lang w:val="uk-UA"/>
        </w:rPr>
        <w:t>,</w:t>
      </w:r>
      <w:r w:rsidRPr="00CE2A4D">
        <w:rPr>
          <w:sz w:val="22"/>
          <w:szCs w:val="22"/>
          <w:lang w:val="uk-UA"/>
        </w:rPr>
        <w:t xml:space="preserve"> з однієї сторони та</w:t>
      </w:r>
      <w:r w:rsidR="0093577A">
        <w:rPr>
          <w:sz w:val="22"/>
          <w:szCs w:val="22"/>
          <w:lang w:val="uk-UA"/>
        </w:rPr>
        <w:t xml:space="preserve"> здобувач</w:t>
      </w:r>
      <w:r w:rsidR="000A6648">
        <w:rPr>
          <w:sz w:val="22"/>
          <w:szCs w:val="22"/>
          <w:lang w:val="uk-UA"/>
        </w:rPr>
        <w:t xml:space="preserve"> вищої освіти</w:t>
      </w:r>
    </w:p>
    <w:p w:rsidR="002B2EE4" w:rsidRPr="00CE2A4D" w:rsidRDefault="00853962" w:rsidP="00EA3737">
      <w:pPr>
        <w:pStyle w:val="a5"/>
        <w:spacing w:before="0"/>
        <w:ind w:firstLine="426"/>
        <w:rPr>
          <w:sz w:val="22"/>
          <w:szCs w:val="22"/>
          <w:lang w:val="uk-UA"/>
        </w:rPr>
      </w:pPr>
      <w:r w:rsidRPr="00CE2A4D">
        <w:rPr>
          <w:sz w:val="22"/>
          <w:szCs w:val="22"/>
          <w:lang w:val="uk-UA"/>
        </w:rPr>
        <w:t xml:space="preserve">                                                       </w:t>
      </w:r>
      <w:r w:rsidR="0093577A">
        <w:rPr>
          <w:sz w:val="22"/>
          <w:szCs w:val="22"/>
          <w:highlight w:val="yellow"/>
          <w:lang w:val="uk-UA"/>
        </w:rPr>
        <w:t>ШЕВЧЕНКО Олена Сергіївна</w:t>
      </w:r>
    </w:p>
    <w:p w:rsidR="009D3282" w:rsidRPr="00CE2A4D" w:rsidRDefault="00E47053" w:rsidP="00E731EF">
      <w:pPr>
        <w:pStyle w:val="a5"/>
        <w:spacing w:before="0"/>
        <w:ind w:firstLine="0"/>
        <w:rPr>
          <w:sz w:val="22"/>
          <w:szCs w:val="22"/>
          <w:lang w:val="uk-UA"/>
        </w:rPr>
      </w:pPr>
      <w:r>
        <w:rPr>
          <w:sz w:val="22"/>
          <w:szCs w:val="22"/>
          <w:lang w:val="uk-UA"/>
        </w:rPr>
        <w:t>студентка</w:t>
      </w:r>
      <w:r w:rsidR="00E731EF">
        <w:rPr>
          <w:sz w:val="22"/>
          <w:szCs w:val="22"/>
          <w:lang w:val="uk-UA"/>
        </w:rPr>
        <w:t xml:space="preserve"> </w:t>
      </w:r>
      <w:r w:rsidR="00E731EF" w:rsidRPr="00F836D2">
        <w:rPr>
          <w:sz w:val="22"/>
          <w:szCs w:val="22"/>
          <w:highlight w:val="yellow"/>
          <w:lang w:val="uk-UA"/>
        </w:rPr>
        <w:t>3</w:t>
      </w:r>
      <w:r w:rsidR="00853962" w:rsidRPr="00F836D2">
        <w:rPr>
          <w:sz w:val="22"/>
          <w:szCs w:val="22"/>
          <w:highlight w:val="yellow"/>
          <w:lang w:val="uk-UA"/>
        </w:rPr>
        <w:t xml:space="preserve"> курсу,</w:t>
      </w:r>
      <w:r w:rsidR="00853962" w:rsidRPr="00CE2A4D">
        <w:rPr>
          <w:sz w:val="22"/>
          <w:szCs w:val="22"/>
          <w:lang w:val="uk-UA"/>
        </w:rPr>
        <w:t xml:space="preserve"> денної форми навчання</w:t>
      </w:r>
    </w:p>
    <w:p w:rsidR="00F836D2" w:rsidRDefault="00CE2532">
      <w:pPr>
        <w:pStyle w:val="a5"/>
        <w:spacing w:before="0"/>
        <w:ind w:firstLine="0"/>
        <w:rPr>
          <w:sz w:val="22"/>
          <w:szCs w:val="22"/>
          <w:lang w:val="uk-UA"/>
        </w:rPr>
      </w:pPr>
      <w:r>
        <w:rPr>
          <w:sz w:val="22"/>
          <w:szCs w:val="22"/>
          <w:lang w:val="uk-UA"/>
        </w:rPr>
        <w:t>освітня програма</w:t>
      </w:r>
      <w:r w:rsidR="00853962" w:rsidRPr="00CE2A4D">
        <w:rPr>
          <w:sz w:val="22"/>
          <w:szCs w:val="22"/>
          <w:lang w:val="uk-UA"/>
        </w:rPr>
        <w:t xml:space="preserve">: </w:t>
      </w:r>
      <w:r w:rsidR="00853962" w:rsidRPr="00F836D2">
        <w:rPr>
          <w:sz w:val="22"/>
          <w:szCs w:val="22"/>
          <w:highlight w:val="yellow"/>
          <w:lang w:val="uk-UA"/>
        </w:rPr>
        <w:t>6.020303 «Мова і література (іспанська)»</w:t>
      </w:r>
      <w:r w:rsidR="00F836D2" w:rsidRPr="00F836D2">
        <w:rPr>
          <w:sz w:val="22"/>
          <w:szCs w:val="22"/>
          <w:highlight w:val="yellow"/>
          <w:lang w:val="uk-UA"/>
        </w:rPr>
        <w:t>, група</w:t>
      </w:r>
    </w:p>
    <w:p w:rsidR="002B2EE4" w:rsidRPr="00CE2A4D" w:rsidRDefault="002B2EE4">
      <w:pPr>
        <w:pStyle w:val="a5"/>
        <w:spacing w:before="0"/>
        <w:ind w:firstLine="0"/>
        <w:rPr>
          <w:sz w:val="22"/>
          <w:szCs w:val="22"/>
          <w:lang w:val="uk-UA"/>
        </w:rPr>
      </w:pPr>
      <w:r w:rsidRPr="00EA3737">
        <w:rPr>
          <w:sz w:val="22"/>
          <w:szCs w:val="22"/>
          <w:highlight w:val="yellow"/>
          <w:lang w:val="uk-UA"/>
        </w:rPr>
        <w:t>спеціальність:</w:t>
      </w:r>
    </w:p>
    <w:p w:rsidR="009D3282" w:rsidRPr="00CE2A4D" w:rsidRDefault="002B2EE4">
      <w:pPr>
        <w:pStyle w:val="a5"/>
        <w:spacing w:before="0"/>
        <w:ind w:firstLine="0"/>
        <w:rPr>
          <w:sz w:val="22"/>
          <w:szCs w:val="22"/>
          <w:lang w:val="uk-UA"/>
        </w:rPr>
      </w:pPr>
      <w:r>
        <w:rPr>
          <w:sz w:val="22"/>
          <w:szCs w:val="22"/>
          <w:lang w:val="uk-UA"/>
        </w:rPr>
        <w:t>ступінь вищої освіти</w:t>
      </w:r>
      <w:r w:rsidR="00853962" w:rsidRPr="00CE2A4D">
        <w:rPr>
          <w:sz w:val="22"/>
          <w:szCs w:val="22"/>
          <w:lang w:val="uk-UA"/>
        </w:rPr>
        <w:t xml:space="preserve">: </w:t>
      </w:r>
      <w:r w:rsidR="00853962" w:rsidRPr="00F836D2">
        <w:rPr>
          <w:sz w:val="22"/>
          <w:szCs w:val="22"/>
          <w:highlight w:val="yellow"/>
          <w:lang w:val="uk-UA"/>
        </w:rPr>
        <w:t>бакалавр</w:t>
      </w:r>
    </w:p>
    <w:p w:rsidR="009D3282" w:rsidRPr="00CE2A4D" w:rsidRDefault="00853962" w:rsidP="00E731EF">
      <w:pPr>
        <w:pStyle w:val="a5"/>
        <w:spacing w:before="0"/>
        <w:ind w:firstLine="0"/>
        <w:rPr>
          <w:b/>
          <w:bCs/>
          <w:sz w:val="22"/>
          <w:szCs w:val="22"/>
          <w:lang w:val="uk-UA"/>
        </w:rPr>
      </w:pPr>
      <w:r w:rsidRPr="00CE2A4D">
        <w:rPr>
          <w:sz w:val="22"/>
          <w:szCs w:val="22"/>
          <w:lang w:val="uk-UA"/>
        </w:rPr>
        <w:t>(надалі – учасник академічної мобільності), який діє від власного імені, уклали цей договір про таке:</w:t>
      </w:r>
    </w:p>
    <w:p w:rsidR="009D3282" w:rsidRPr="00CE2A4D" w:rsidRDefault="00853962">
      <w:pPr>
        <w:pStyle w:val="a5"/>
        <w:spacing w:before="0"/>
        <w:ind w:firstLine="426"/>
        <w:jc w:val="center"/>
        <w:rPr>
          <w:sz w:val="22"/>
          <w:szCs w:val="22"/>
          <w:lang w:val="uk-UA"/>
        </w:rPr>
      </w:pPr>
      <w:r w:rsidRPr="00CE2A4D">
        <w:rPr>
          <w:b/>
          <w:bCs/>
          <w:sz w:val="22"/>
          <w:szCs w:val="22"/>
          <w:lang w:val="uk-UA"/>
        </w:rPr>
        <w:t>Предмет договору</w:t>
      </w:r>
    </w:p>
    <w:p w:rsidR="009D3282" w:rsidRPr="00CE2A4D" w:rsidRDefault="00853962">
      <w:pPr>
        <w:pStyle w:val="a5"/>
        <w:spacing w:before="0"/>
        <w:ind w:firstLine="0"/>
        <w:jc w:val="both"/>
        <w:rPr>
          <w:b/>
          <w:bCs/>
          <w:sz w:val="22"/>
          <w:szCs w:val="22"/>
          <w:lang w:val="uk-UA"/>
        </w:rPr>
      </w:pPr>
      <w:r w:rsidRPr="00CE2A4D">
        <w:rPr>
          <w:sz w:val="22"/>
          <w:szCs w:val="22"/>
          <w:lang w:val="uk-UA"/>
        </w:rPr>
        <w:t xml:space="preserve">1. Предметом договору є </w:t>
      </w:r>
      <w:r w:rsidR="002B2EE4" w:rsidRPr="00560C3F">
        <w:rPr>
          <w:b/>
          <w:sz w:val="22"/>
          <w:szCs w:val="22"/>
          <w:highlight w:val="yellow"/>
          <w:u w:val="single"/>
          <w:lang w:val="uk-UA"/>
        </w:rPr>
        <w:t>міжнародна</w:t>
      </w:r>
      <w:r w:rsidR="002B2EE4">
        <w:rPr>
          <w:sz w:val="22"/>
          <w:szCs w:val="22"/>
          <w:lang w:val="uk-UA"/>
        </w:rPr>
        <w:t xml:space="preserve"> / внутрішня </w:t>
      </w:r>
      <w:r w:rsidRPr="00CE2A4D">
        <w:rPr>
          <w:sz w:val="22"/>
          <w:szCs w:val="22"/>
          <w:lang w:val="uk-UA"/>
        </w:rPr>
        <w:t>академічна мобільність.</w:t>
      </w:r>
    </w:p>
    <w:p w:rsidR="009D3282" w:rsidRPr="00CE2A4D" w:rsidRDefault="00853962">
      <w:pPr>
        <w:pStyle w:val="1"/>
        <w:jc w:val="both"/>
        <w:rPr>
          <w:b/>
          <w:bCs/>
          <w:sz w:val="22"/>
          <w:szCs w:val="22"/>
          <w:lang w:val="uk-UA"/>
        </w:rPr>
      </w:pPr>
      <w:r w:rsidRPr="00CE2A4D">
        <w:rPr>
          <w:b/>
          <w:bCs/>
          <w:sz w:val="22"/>
          <w:szCs w:val="22"/>
          <w:lang w:val="uk-UA"/>
        </w:rPr>
        <w:t xml:space="preserve">Період участі </w:t>
      </w:r>
      <w:r w:rsidRPr="00CE2A4D">
        <w:rPr>
          <w:sz w:val="22"/>
          <w:szCs w:val="22"/>
          <w:lang w:val="uk-UA"/>
        </w:rPr>
        <w:t xml:space="preserve">в програмі академічної мобільності: </w:t>
      </w:r>
      <w:r w:rsidRPr="00F836D2">
        <w:rPr>
          <w:sz w:val="22"/>
          <w:szCs w:val="22"/>
          <w:highlight w:val="yellow"/>
          <w:lang w:val="uk-UA"/>
        </w:rPr>
        <w:t>0</w:t>
      </w:r>
      <w:r w:rsidR="00DA1070" w:rsidRPr="00F836D2">
        <w:rPr>
          <w:sz w:val="22"/>
          <w:szCs w:val="22"/>
          <w:highlight w:val="yellow"/>
          <w:lang w:val="uk-UA"/>
        </w:rPr>
        <w:t>6</w:t>
      </w:r>
      <w:r w:rsidRPr="00F836D2">
        <w:rPr>
          <w:sz w:val="22"/>
          <w:szCs w:val="22"/>
          <w:highlight w:val="yellow"/>
          <w:lang w:val="uk-UA"/>
        </w:rPr>
        <w:t>.0</w:t>
      </w:r>
      <w:r w:rsidR="00DA1070" w:rsidRPr="00F836D2">
        <w:rPr>
          <w:sz w:val="22"/>
          <w:szCs w:val="22"/>
          <w:highlight w:val="yellow"/>
          <w:lang w:val="uk-UA"/>
        </w:rPr>
        <w:t>3</w:t>
      </w:r>
      <w:r w:rsidRPr="00F836D2">
        <w:rPr>
          <w:sz w:val="22"/>
          <w:szCs w:val="22"/>
          <w:highlight w:val="yellow"/>
          <w:lang w:val="uk-UA"/>
        </w:rPr>
        <w:t>.202</w:t>
      </w:r>
      <w:r w:rsidR="00202790">
        <w:rPr>
          <w:sz w:val="22"/>
          <w:szCs w:val="22"/>
          <w:highlight w:val="yellow"/>
          <w:lang w:val="uk-UA"/>
        </w:rPr>
        <w:t>4</w:t>
      </w:r>
      <w:r w:rsidR="00337B68" w:rsidRPr="00F836D2">
        <w:rPr>
          <w:sz w:val="22"/>
          <w:szCs w:val="22"/>
          <w:highlight w:val="yellow"/>
          <w:lang w:val="uk-UA"/>
        </w:rPr>
        <w:t xml:space="preserve"> - 05</w:t>
      </w:r>
      <w:r w:rsidR="00DA1070" w:rsidRPr="00F836D2">
        <w:rPr>
          <w:sz w:val="22"/>
          <w:szCs w:val="22"/>
          <w:highlight w:val="yellow"/>
          <w:lang w:val="uk-UA"/>
        </w:rPr>
        <w:t>.07</w:t>
      </w:r>
      <w:r w:rsidRPr="00F836D2">
        <w:rPr>
          <w:sz w:val="22"/>
          <w:szCs w:val="22"/>
          <w:highlight w:val="yellow"/>
          <w:lang w:val="uk-UA"/>
        </w:rPr>
        <w:t>.202</w:t>
      </w:r>
      <w:r w:rsidR="00202790">
        <w:rPr>
          <w:sz w:val="22"/>
          <w:szCs w:val="22"/>
          <w:highlight w:val="yellow"/>
          <w:lang w:val="uk-UA"/>
        </w:rPr>
        <w:t>4</w:t>
      </w:r>
      <w:r w:rsidRPr="00F836D2">
        <w:rPr>
          <w:sz w:val="22"/>
          <w:szCs w:val="22"/>
          <w:highlight w:val="yellow"/>
          <w:lang w:val="uk-UA"/>
        </w:rPr>
        <w:t xml:space="preserve"> р.</w:t>
      </w:r>
    </w:p>
    <w:p w:rsidR="009D3282" w:rsidRPr="00CE2A4D" w:rsidRDefault="00853962">
      <w:pPr>
        <w:pStyle w:val="1"/>
        <w:jc w:val="both"/>
        <w:rPr>
          <w:b/>
          <w:bCs/>
          <w:sz w:val="22"/>
          <w:szCs w:val="22"/>
          <w:lang w:val="uk-UA"/>
        </w:rPr>
      </w:pPr>
      <w:r w:rsidRPr="00CE2A4D">
        <w:rPr>
          <w:b/>
          <w:bCs/>
          <w:sz w:val="22"/>
          <w:szCs w:val="22"/>
          <w:lang w:val="uk-UA"/>
        </w:rPr>
        <w:t xml:space="preserve">Вид </w:t>
      </w:r>
      <w:r w:rsidRPr="00CE2A4D">
        <w:rPr>
          <w:sz w:val="22"/>
          <w:szCs w:val="22"/>
          <w:lang w:val="uk-UA"/>
        </w:rPr>
        <w:t>академічної мобільності: кредитна академічна мобільність</w:t>
      </w:r>
    </w:p>
    <w:p w:rsidR="009D3282" w:rsidRDefault="00853962">
      <w:pPr>
        <w:pStyle w:val="1"/>
        <w:jc w:val="both"/>
        <w:rPr>
          <w:sz w:val="22"/>
          <w:szCs w:val="22"/>
          <w:lang w:val="uk-UA"/>
        </w:rPr>
      </w:pPr>
      <w:r w:rsidRPr="00CE2A4D">
        <w:rPr>
          <w:b/>
          <w:bCs/>
          <w:sz w:val="22"/>
          <w:szCs w:val="22"/>
          <w:lang w:val="uk-UA"/>
        </w:rPr>
        <w:t>Форма</w:t>
      </w:r>
      <w:r w:rsidRPr="00CE2A4D">
        <w:rPr>
          <w:sz w:val="22"/>
          <w:szCs w:val="22"/>
          <w:lang w:val="uk-UA"/>
        </w:rPr>
        <w:t xml:space="preserve"> академічної мобільності: навчання за програмою академічної мобільності</w:t>
      </w:r>
    </w:p>
    <w:p w:rsidR="002B2EE4" w:rsidRPr="00CE2A4D" w:rsidRDefault="002B2EE4">
      <w:pPr>
        <w:pStyle w:val="1"/>
        <w:jc w:val="both"/>
        <w:rPr>
          <w:b/>
          <w:bCs/>
          <w:sz w:val="22"/>
          <w:szCs w:val="22"/>
          <w:lang w:val="uk-UA"/>
        </w:rPr>
      </w:pPr>
      <w:r w:rsidRPr="00560C3F">
        <w:rPr>
          <w:b/>
          <w:sz w:val="22"/>
          <w:szCs w:val="22"/>
          <w:lang w:val="uk-UA"/>
        </w:rPr>
        <w:t>Спосіб реалізації:</w:t>
      </w:r>
      <w:r>
        <w:rPr>
          <w:sz w:val="22"/>
          <w:szCs w:val="22"/>
          <w:lang w:val="uk-UA"/>
        </w:rPr>
        <w:t xml:space="preserve"> </w:t>
      </w:r>
      <w:r w:rsidRPr="00560C3F">
        <w:rPr>
          <w:b/>
          <w:sz w:val="22"/>
          <w:szCs w:val="22"/>
          <w:highlight w:val="yellow"/>
          <w:u w:val="single"/>
          <w:lang w:val="uk-UA"/>
        </w:rPr>
        <w:t>очна</w:t>
      </w:r>
      <w:r>
        <w:rPr>
          <w:sz w:val="22"/>
          <w:szCs w:val="22"/>
          <w:lang w:val="uk-UA"/>
        </w:rPr>
        <w:t>/дистанційна/</w:t>
      </w:r>
      <w:r w:rsidR="00560C3F">
        <w:rPr>
          <w:sz w:val="22"/>
          <w:szCs w:val="22"/>
          <w:lang w:val="uk-UA"/>
        </w:rPr>
        <w:t>змішана</w:t>
      </w:r>
    </w:p>
    <w:p w:rsidR="007073AA" w:rsidRDefault="00853962">
      <w:pPr>
        <w:pStyle w:val="1"/>
        <w:jc w:val="both"/>
        <w:rPr>
          <w:sz w:val="22"/>
          <w:szCs w:val="22"/>
          <w:lang w:val="uk-UA"/>
        </w:rPr>
      </w:pPr>
      <w:r w:rsidRPr="00CE2A4D">
        <w:rPr>
          <w:b/>
          <w:bCs/>
          <w:sz w:val="22"/>
          <w:szCs w:val="22"/>
          <w:lang w:val="uk-UA"/>
        </w:rPr>
        <w:t xml:space="preserve">Інформація про </w:t>
      </w:r>
      <w:r w:rsidR="002B2EE4">
        <w:rPr>
          <w:b/>
          <w:bCs/>
          <w:sz w:val="22"/>
          <w:szCs w:val="22"/>
          <w:lang w:val="uk-UA"/>
        </w:rPr>
        <w:t>заклад вищої освіти</w:t>
      </w:r>
      <w:r w:rsidRPr="00CE2A4D">
        <w:rPr>
          <w:b/>
          <w:bCs/>
          <w:sz w:val="22"/>
          <w:szCs w:val="22"/>
          <w:lang w:val="uk-UA"/>
        </w:rPr>
        <w:t>, який приймає учасника академічної мобільності:</w:t>
      </w:r>
      <w:r w:rsidRPr="00CE2A4D">
        <w:rPr>
          <w:sz w:val="22"/>
          <w:szCs w:val="22"/>
          <w:lang w:val="uk-UA"/>
        </w:rPr>
        <w:t xml:space="preserve"> </w:t>
      </w:r>
      <w:r w:rsidRPr="00203AD8">
        <w:rPr>
          <w:sz w:val="22"/>
          <w:szCs w:val="22"/>
          <w:highlight w:val="yellow"/>
          <w:lang w:val="uk-UA"/>
        </w:rPr>
        <w:t xml:space="preserve">Університет </w:t>
      </w:r>
      <w:proofErr w:type="spellStart"/>
      <w:r w:rsidRPr="00203AD8">
        <w:rPr>
          <w:sz w:val="22"/>
          <w:szCs w:val="22"/>
          <w:highlight w:val="yellow"/>
          <w:lang w:val="uk-UA"/>
        </w:rPr>
        <w:t>Кадісу</w:t>
      </w:r>
      <w:proofErr w:type="spellEnd"/>
      <w:r w:rsidRPr="00203AD8">
        <w:rPr>
          <w:sz w:val="22"/>
          <w:szCs w:val="22"/>
          <w:highlight w:val="yellow"/>
          <w:lang w:val="uk-UA"/>
        </w:rPr>
        <w:t xml:space="preserve"> (Іспанія)</w:t>
      </w:r>
      <w:r w:rsidRPr="00CE2A4D">
        <w:rPr>
          <w:sz w:val="22"/>
          <w:szCs w:val="22"/>
          <w:lang w:val="uk-UA"/>
        </w:rPr>
        <w:t xml:space="preserve">, </w:t>
      </w:r>
      <w:r w:rsidRPr="006A5E96">
        <w:rPr>
          <w:sz w:val="22"/>
          <w:szCs w:val="22"/>
          <w:highlight w:val="yellow"/>
          <w:lang w:val="uk-UA"/>
        </w:rPr>
        <w:t>спеціальність «Іспанські студії», спеціаліст міжнародного відділу академічної мобільності Марія Мойсеєнка, (</w:t>
      </w:r>
      <w:hyperlink r:id="rId7" w:history="1">
        <w:r w:rsidR="007073AA" w:rsidRPr="00253E5B">
          <w:rPr>
            <w:rStyle w:val="a3"/>
            <w:sz w:val="22"/>
            <w:szCs w:val="22"/>
            <w:highlight w:val="yellow"/>
            <w:lang w:val="uk-UA"/>
          </w:rPr>
          <w:t>gestionk.ka107@uca.es</w:t>
        </w:r>
      </w:hyperlink>
      <w:r w:rsidRPr="006A5E96">
        <w:rPr>
          <w:sz w:val="22"/>
          <w:szCs w:val="22"/>
          <w:highlight w:val="yellow"/>
          <w:lang w:val="uk-UA"/>
        </w:rPr>
        <w:t>)</w:t>
      </w:r>
      <w:r w:rsidR="007073AA">
        <w:rPr>
          <w:sz w:val="22"/>
          <w:szCs w:val="22"/>
          <w:lang w:val="uk-UA"/>
        </w:rPr>
        <w:t>.</w:t>
      </w:r>
    </w:p>
    <w:p w:rsidR="00C56E91" w:rsidRDefault="00C56E91">
      <w:pPr>
        <w:pStyle w:val="1"/>
        <w:jc w:val="both"/>
        <w:rPr>
          <w:b/>
          <w:sz w:val="22"/>
          <w:szCs w:val="22"/>
          <w:lang w:val="uk-UA"/>
        </w:rPr>
      </w:pPr>
    </w:p>
    <w:p w:rsidR="007073AA" w:rsidRDefault="007073AA">
      <w:pPr>
        <w:pStyle w:val="1"/>
        <w:jc w:val="both"/>
        <w:rPr>
          <w:sz w:val="22"/>
          <w:szCs w:val="22"/>
          <w:lang w:val="uk-UA"/>
        </w:rPr>
      </w:pPr>
      <w:r w:rsidRPr="007073AA">
        <w:rPr>
          <w:b/>
          <w:sz w:val="22"/>
          <w:szCs w:val="22"/>
          <w:lang w:val="uk-UA"/>
        </w:rPr>
        <w:t>Мета</w:t>
      </w:r>
      <w:r>
        <w:rPr>
          <w:sz w:val="22"/>
          <w:szCs w:val="22"/>
          <w:lang w:val="uk-UA"/>
        </w:rPr>
        <w:t>:</w:t>
      </w:r>
      <w:r w:rsidRPr="007073AA">
        <w:rPr>
          <w:sz w:val="22"/>
          <w:szCs w:val="22"/>
          <w:highlight w:val="yellow"/>
          <w:lang w:val="uk-UA"/>
        </w:rPr>
        <w:t>_______________________________</w:t>
      </w:r>
    </w:p>
    <w:p w:rsidR="009D3282" w:rsidRPr="00DC3F15" w:rsidRDefault="007073AA">
      <w:pPr>
        <w:pStyle w:val="1"/>
        <w:jc w:val="both"/>
        <w:rPr>
          <w:b/>
          <w:bCs/>
          <w:sz w:val="22"/>
          <w:szCs w:val="22"/>
          <w:lang w:val="uk-UA"/>
        </w:rPr>
      </w:pPr>
      <w:r w:rsidRPr="007073AA">
        <w:rPr>
          <w:b/>
          <w:sz w:val="22"/>
          <w:szCs w:val="22"/>
          <w:lang w:val="uk-UA"/>
        </w:rPr>
        <w:t>Завдання</w:t>
      </w:r>
      <w:r>
        <w:rPr>
          <w:sz w:val="22"/>
          <w:szCs w:val="22"/>
          <w:lang w:val="uk-UA"/>
        </w:rPr>
        <w:t>:</w:t>
      </w:r>
      <w:r w:rsidR="00853962" w:rsidRPr="00CE2A4D">
        <w:rPr>
          <w:sz w:val="22"/>
          <w:szCs w:val="22"/>
          <w:lang w:val="uk-UA"/>
        </w:rPr>
        <w:t xml:space="preserve"> </w:t>
      </w:r>
      <w:r w:rsidRPr="007073AA">
        <w:rPr>
          <w:sz w:val="22"/>
          <w:szCs w:val="22"/>
          <w:highlight w:val="yellow"/>
          <w:lang w:val="uk-UA"/>
        </w:rPr>
        <w:t>___________________________________</w:t>
      </w:r>
    </w:p>
    <w:p w:rsidR="007073AA" w:rsidRDefault="007073AA">
      <w:pPr>
        <w:pStyle w:val="1"/>
        <w:jc w:val="both"/>
        <w:rPr>
          <w:b/>
          <w:bCs/>
          <w:sz w:val="22"/>
          <w:szCs w:val="22"/>
          <w:lang w:val="uk-UA"/>
        </w:rPr>
      </w:pPr>
      <w:r>
        <w:rPr>
          <w:b/>
          <w:bCs/>
          <w:sz w:val="22"/>
          <w:szCs w:val="22"/>
          <w:lang w:val="uk-UA"/>
        </w:rPr>
        <w:t>Р</w:t>
      </w:r>
      <w:r w:rsidRPr="007073AA">
        <w:rPr>
          <w:b/>
          <w:bCs/>
          <w:sz w:val="22"/>
          <w:szCs w:val="22"/>
          <w:lang w:val="uk-UA"/>
        </w:rPr>
        <w:t>езул</w:t>
      </w:r>
      <w:r>
        <w:rPr>
          <w:b/>
          <w:bCs/>
          <w:sz w:val="22"/>
          <w:szCs w:val="22"/>
          <w:lang w:val="uk-UA"/>
        </w:rPr>
        <w:t>ьтати, яких очікується досягти</w:t>
      </w:r>
      <w:r w:rsidRPr="007073AA">
        <w:rPr>
          <w:b/>
          <w:bCs/>
          <w:sz w:val="22"/>
          <w:szCs w:val="22"/>
          <w:highlight w:val="yellow"/>
          <w:lang w:val="uk-UA"/>
        </w:rPr>
        <w:t>________________________________________________</w:t>
      </w:r>
    </w:p>
    <w:p w:rsidR="007073AA" w:rsidRPr="007073AA" w:rsidRDefault="007073AA">
      <w:pPr>
        <w:pStyle w:val="1"/>
        <w:jc w:val="both"/>
        <w:rPr>
          <w:bCs/>
          <w:i/>
          <w:sz w:val="22"/>
          <w:szCs w:val="22"/>
          <w:lang w:val="uk-UA"/>
        </w:rPr>
      </w:pPr>
      <w:r>
        <w:rPr>
          <w:b/>
          <w:bCs/>
          <w:sz w:val="22"/>
          <w:szCs w:val="22"/>
          <w:lang w:val="uk-UA"/>
        </w:rPr>
        <w:t>Д</w:t>
      </w:r>
      <w:r w:rsidRPr="007073AA">
        <w:rPr>
          <w:b/>
          <w:bCs/>
          <w:sz w:val="22"/>
          <w:szCs w:val="22"/>
          <w:lang w:val="uk-UA"/>
        </w:rPr>
        <w:t>окумент, що отримує учасник після завершення участі у п</w:t>
      </w:r>
      <w:r>
        <w:rPr>
          <w:b/>
          <w:bCs/>
          <w:sz w:val="22"/>
          <w:szCs w:val="22"/>
          <w:lang w:val="uk-UA"/>
        </w:rPr>
        <w:t xml:space="preserve">рограмі академічної мобільності </w:t>
      </w:r>
    </w:p>
    <w:p w:rsidR="007073AA" w:rsidRDefault="007073AA">
      <w:pPr>
        <w:pStyle w:val="1"/>
        <w:jc w:val="both"/>
        <w:rPr>
          <w:b/>
          <w:bCs/>
          <w:sz w:val="22"/>
          <w:szCs w:val="22"/>
          <w:lang w:val="uk-UA"/>
        </w:rPr>
      </w:pPr>
      <w:r w:rsidRPr="007073AA">
        <w:rPr>
          <w:b/>
          <w:bCs/>
          <w:sz w:val="22"/>
          <w:szCs w:val="22"/>
          <w:highlight w:val="yellow"/>
          <w:lang w:val="uk-UA"/>
        </w:rPr>
        <w:t>_____________________________________________________________________________________</w:t>
      </w:r>
    </w:p>
    <w:p w:rsidR="00C56E91" w:rsidRDefault="007073AA">
      <w:pPr>
        <w:pStyle w:val="1"/>
        <w:jc w:val="both"/>
        <w:rPr>
          <w:b/>
          <w:bCs/>
          <w:sz w:val="22"/>
          <w:szCs w:val="22"/>
          <w:lang w:val="uk-UA"/>
        </w:rPr>
      </w:pPr>
      <w:r w:rsidRPr="007073AA">
        <w:rPr>
          <w:b/>
          <w:bCs/>
          <w:sz w:val="22"/>
          <w:szCs w:val="22"/>
          <w:lang w:val="uk-UA"/>
        </w:rPr>
        <w:t xml:space="preserve"> </w:t>
      </w:r>
    </w:p>
    <w:p w:rsidR="009D3282" w:rsidRPr="00CE2A4D" w:rsidRDefault="00853962">
      <w:pPr>
        <w:pStyle w:val="1"/>
        <w:jc w:val="both"/>
        <w:rPr>
          <w:b/>
          <w:bCs/>
          <w:sz w:val="22"/>
          <w:szCs w:val="22"/>
          <w:lang w:val="uk-UA"/>
        </w:rPr>
      </w:pPr>
      <w:r w:rsidRPr="00CE2A4D">
        <w:rPr>
          <w:b/>
          <w:bCs/>
          <w:sz w:val="22"/>
          <w:szCs w:val="22"/>
          <w:lang w:val="uk-UA"/>
        </w:rPr>
        <w:t>Інформація про програму</w:t>
      </w:r>
      <w:r w:rsidR="00520E51">
        <w:rPr>
          <w:b/>
          <w:bCs/>
          <w:sz w:val="22"/>
          <w:szCs w:val="22"/>
          <w:lang w:val="uk-UA"/>
        </w:rPr>
        <w:t xml:space="preserve"> академічної мобільності</w:t>
      </w:r>
      <w:r w:rsidRPr="00CE2A4D">
        <w:rPr>
          <w:b/>
          <w:bCs/>
          <w:sz w:val="22"/>
          <w:szCs w:val="22"/>
          <w:lang w:val="uk-UA"/>
        </w:rPr>
        <w:t xml:space="preserve"> в </w:t>
      </w:r>
      <w:r w:rsidRPr="00D2702A">
        <w:rPr>
          <w:b/>
          <w:bCs/>
          <w:sz w:val="22"/>
          <w:szCs w:val="22"/>
          <w:highlight w:val="yellow"/>
          <w:lang w:val="uk-UA"/>
        </w:rPr>
        <w:t xml:space="preserve">Університеті </w:t>
      </w:r>
      <w:proofErr w:type="spellStart"/>
      <w:r w:rsidRPr="00D2702A">
        <w:rPr>
          <w:b/>
          <w:bCs/>
          <w:sz w:val="22"/>
          <w:szCs w:val="22"/>
          <w:highlight w:val="yellow"/>
          <w:lang w:val="uk-UA"/>
        </w:rPr>
        <w:t>Кадісу</w:t>
      </w:r>
      <w:proofErr w:type="spellEnd"/>
      <w:r w:rsidRPr="00D2702A">
        <w:rPr>
          <w:b/>
          <w:bCs/>
          <w:sz w:val="22"/>
          <w:szCs w:val="22"/>
          <w:highlight w:val="yellow"/>
          <w:lang w:val="uk-UA"/>
        </w:rPr>
        <w:t>:</w:t>
      </w:r>
    </w:p>
    <w:p w:rsidR="009D3282" w:rsidRPr="007073AA" w:rsidRDefault="007073AA">
      <w:pPr>
        <w:pStyle w:val="1"/>
        <w:jc w:val="both"/>
        <w:rPr>
          <w:bCs/>
          <w:sz w:val="22"/>
          <w:szCs w:val="22"/>
          <w:lang w:val="uk-UA"/>
        </w:rPr>
      </w:pPr>
      <w:r w:rsidRPr="007073AA">
        <w:rPr>
          <w:bCs/>
          <w:sz w:val="22"/>
          <w:szCs w:val="22"/>
          <w:lang w:val="uk-UA"/>
        </w:rPr>
        <w:t>(</w:t>
      </w:r>
      <w:r w:rsidRPr="00371A41">
        <w:rPr>
          <w:bCs/>
          <w:i/>
          <w:sz w:val="22"/>
          <w:szCs w:val="22"/>
          <w:highlight w:val="yellow"/>
          <w:lang w:val="uk-UA"/>
        </w:rPr>
        <w:t>перелік та зміст освітніх компонентів, обсяг навчального навантаження, детальний опис оцінювання результатів та їх відображення в додатку до диплома (для освітньої академічної мобільності</w:t>
      </w:r>
      <w:r w:rsidRPr="007073AA">
        <w:rPr>
          <w:bCs/>
          <w:sz w:val="22"/>
          <w:szCs w:val="22"/>
          <w:lang w:val="uk-UA"/>
        </w:rPr>
        <w:t>)</w:t>
      </w: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3"/>
        <w:gridCol w:w="992"/>
        <w:gridCol w:w="992"/>
        <w:gridCol w:w="2694"/>
        <w:gridCol w:w="992"/>
        <w:gridCol w:w="955"/>
      </w:tblGrid>
      <w:tr w:rsidR="009D3282" w:rsidRPr="000A1535" w:rsidTr="005E13CB">
        <w:trPr>
          <w:trHeight w:val="270"/>
        </w:trPr>
        <w:tc>
          <w:tcPr>
            <w:tcW w:w="4987" w:type="dxa"/>
            <w:gridSpan w:val="3"/>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853962" w:rsidP="00D2702A">
            <w:pPr>
              <w:pStyle w:val="1"/>
              <w:jc w:val="center"/>
              <w:rPr>
                <w:sz w:val="20"/>
                <w:szCs w:val="20"/>
                <w:lang w:val="uk-UA"/>
              </w:rPr>
            </w:pPr>
            <w:r w:rsidRPr="00CE2A4D">
              <w:rPr>
                <w:sz w:val="20"/>
                <w:szCs w:val="20"/>
                <w:lang w:val="uk-UA"/>
              </w:rPr>
              <w:t xml:space="preserve">Курси у </w:t>
            </w:r>
            <w:r w:rsidR="00D2702A">
              <w:rPr>
                <w:sz w:val="20"/>
                <w:szCs w:val="20"/>
                <w:lang w:val="uk-UA"/>
              </w:rPr>
              <w:t>ЗВО</w:t>
            </w:r>
            <w:r w:rsidRPr="00CE2A4D">
              <w:rPr>
                <w:sz w:val="20"/>
                <w:szCs w:val="20"/>
                <w:lang w:val="uk-UA"/>
              </w:rPr>
              <w:t xml:space="preserve">, який відправляє учасника академічної мобільності </w:t>
            </w:r>
          </w:p>
        </w:tc>
        <w:tc>
          <w:tcPr>
            <w:tcW w:w="4641" w:type="dxa"/>
            <w:gridSpan w:val="3"/>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853962">
            <w:pPr>
              <w:pStyle w:val="1"/>
              <w:jc w:val="center"/>
              <w:rPr>
                <w:sz w:val="20"/>
                <w:szCs w:val="20"/>
                <w:lang w:val="uk-UA"/>
              </w:rPr>
            </w:pPr>
            <w:r w:rsidRPr="00CE2A4D">
              <w:rPr>
                <w:sz w:val="20"/>
                <w:szCs w:val="20"/>
                <w:lang w:val="uk-UA"/>
              </w:rPr>
              <w:t>К</w:t>
            </w:r>
            <w:r w:rsidR="00D2702A">
              <w:rPr>
                <w:sz w:val="20"/>
                <w:szCs w:val="20"/>
                <w:lang w:val="uk-UA"/>
              </w:rPr>
              <w:t>урси у ЗВО</w:t>
            </w:r>
            <w:r w:rsidRPr="00CE2A4D">
              <w:rPr>
                <w:sz w:val="20"/>
                <w:szCs w:val="20"/>
                <w:lang w:val="uk-UA"/>
              </w:rPr>
              <w:t>, який приймає учасника академічної мобільності</w:t>
            </w:r>
          </w:p>
        </w:tc>
      </w:tr>
      <w:tr w:rsidR="009D3282" w:rsidRPr="00CE2A4D" w:rsidTr="005E13CB">
        <w:trPr>
          <w:trHeight w:val="350"/>
        </w:trPr>
        <w:tc>
          <w:tcPr>
            <w:tcW w:w="3003"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853962">
            <w:pPr>
              <w:pStyle w:val="1"/>
              <w:jc w:val="center"/>
              <w:rPr>
                <w:sz w:val="20"/>
                <w:szCs w:val="20"/>
                <w:lang w:val="uk-UA"/>
              </w:rPr>
            </w:pPr>
            <w:r w:rsidRPr="00CE2A4D">
              <w:rPr>
                <w:sz w:val="20"/>
                <w:szCs w:val="20"/>
                <w:lang w:val="uk-UA"/>
              </w:rPr>
              <w:t>Назва курсу</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853962">
            <w:pPr>
              <w:pStyle w:val="1"/>
              <w:jc w:val="center"/>
              <w:rPr>
                <w:sz w:val="20"/>
                <w:szCs w:val="20"/>
                <w:lang w:val="uk-UA"/>
              </w:rPr>
            </w:pPr>
            <w:r w:rsidRPr="00CE2A4D">
              <w:rPr>
                <w:sz w:val="20"/>
                <w:szCs w:val="20"/>
                <w:lang w:val="uk-UA"/>
              </w:rPr>
              <w:t>ЄКТС</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853962">
            <w:pPr>
              <w:pStyle w:val="1"/>
              <w:jc w:val="center"/>
              <w:rPr>
                <w:sz w:val="20"/>
                <w:szCs w:val="20"/>
                <w:lang w:val="uk-UA"/>
              </w:rPr>
            </w:pPr>
            <w:r w:rsidRPr="00CE2A4D">
              <w:rPr>
                <w:sz w:val="20"/>
                <w:szCs w:val="20"/>
                <w:lang w:val="uk-UA"/>
              </w:rPr>
              <w:t>Семестр</w:t>
            </w:r>
          </w:p>
        </w:tc>
        <w:tc>
          <w:tcPr>
            <w:tcW w:w="2694"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853962">
            <w:pPr>
              <w:pStyle w:val="1"/>
              <w:jc w:val="center"/>
              <w:rPr>
                <w:sz w:val="20"/>
                <w:szCs w:val="20"/>
                <w:lang w:val="uk-UA"/>
              </w:rPr>
            </w:pPr>
            <w:r w:rsidRPr="00CE2A4D">
              <w:rPr>
                <w:sz w:val="20"/>
                <w:szCs w:val="20"/>
                <w:lang w:val="uk-UA"/>
              </w:rPr>
              <w:t>Назва курсу</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853962">
            <w:pPr>
              <w:pStyle w:val="1"/>
              <w:jc w:val="center"/>
              <w:rPr>
                <w:sz w:val="20"/>
                <w:szCs w:val="20"/>
                <w:lang w:val="uk-UA"/>
              </w:rPr>
            </w:pPr>
            <w:r w:rsidRPr="00CE2A4D">
              <w:rPr>
                <w:sz w:val="20"/>
                <w:szCs w:val="20"/>
                <w:lang w:val="uk-UA"/>
              </w:rPr>
              <w:t>ЄКТС кредити</w:t>
            </w:r>
          </w:p>
        </w:tc>
        <w:tc>
          <w:tcPr>
            <w:tcW w:w="955"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853962">
            <w:pPr>
              <w:pStyle w:val="1"/>
              <w:jc w:val="center"/>
              <w:rPr>
                <w:sz w:val="20"/>
                <w:szCs w:val="20"/>
                <w:lang w:val="uk-UA"/>
              </w:rPr>
            </w:pPr>
            <w:r w:rsidRPr="00CE2A4D">
              <w:rPr>
                <w:sz w:val="20"/>
                <w:szCs w:val="20"/>
                <w:lang w:val="uk-UA"/>
              </w:rPr>
              <w:t>Семестр</w:t>
            </w:r>
          </w:p>
        </w:tc>
      </w:tr>
      <w:tr w:rsidR="009D3282" w:rsidRPr="00CE2A4D" w:rsidTr="005E13CB">
        <w:trPr>
          <w:trHeight w:val="374"/>
        </w:trPr>
        <w:tc>
          <w:tcPr>
            <w:tcW w:w="3003"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center"/>
          </w:tcPr>
          <w:p w:rsidR="009D3282" w:rsidRPr="00CE2A4D" w:rsidRDefault="00830162" w:rsidP="00830162">
            <w:pPr>
              <w:pStyle w:val="HTML1"/>
              <w:shd w:val="clear" w:color="auto" w:fill="FFFFFF"/>
              <w:tabs>
                <w:tab w:val="clear" w:pos="9160"/>
                <w:tab w:val="clear" w:pos="10076"/>
                <w:tab w:val="clear" w:pos="10992"/>
                <w:tab w:val="clear" w:pos="11908"/>
                <w:tab w:val="clear" w:pos="12824"/>
                <w:tab w:val="clear" w:pos="13740"/>
                <w:tab w:val="clear" w:pos="14656"/>
                <w:tab w:val="left" w:pos="9132"/>
                <w:tab w:val="left" w:pos="9132"/>
                <w:tab w:val="left" w:pos="9132"/>
                <w:tab w:val="left" w:pos="9132"/>
                <w:tab w:val="left" w:pos="9132"/>
                <w:tab w:val="left" w:pos="9132"/>
                <w:tab w:val="left" w:pos="9132"/>
              </w:tabs>
              <w:rPr>
                <w:color w:val="auto"/>
                <w:lang w:val="uk-UA"/>
              </w:rPr>
            </w:pPr>
            <w:r>
              <w:rPr>
                <w:rFonts w:ascii="Times New Roman" w:hAnsi="Times New Roman"/>
                <w:color w:val="auto"/>
                <w:u w:color="212121"/>
                <w:lang w:val="uk-UA"/>
              </w:rPr>
              <w:t>П</w:t>
            </w:r>
            <w:r w:rsidR="002F5643">
              <w:rPr>
                <w:rFonts w:ascii="Times New Roman" w:hAnsi="Times New Roman"/>
                <w:color w:val="auto"/>
                <w:u w:color="212121"/>
                <w:lang w:val="uk-UA"/>
              </w:rPr>
              <w:t>рактична іспанська мова</w:t>
            </w:r>
            <w:r w:rsidRPr="00830162">
              <w:rPr>
                <w:rFonts w:ascii="Times New Roman" w:hAnsi="Times New Roman"/>
                <w:color w:val="auto"/>
                <w:u w:color="212121"/>
                <w:lang w:val="uk-UA"/>
              </w:rPr>
              <w:t xml:space="preserve"> і переклад</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bottom"/>
          </w:tcPr>
          <w:p w:rsidR="009D3282" w:rsidRPr="00CE2A4D" w:rsidRDefault="00830162">
            <w:pPr>
              <w:pStyle w:val="1"/>
              <w:jc w:val="center"/>
              <w:rPr>
                <w:color w:val="auto"/>
                <w:sz w:val="20"/>
                <w:szCs w:val="20"/>
                <w:lang w:val="uk-UA"/>
              </w:rPr>
            </w:pPr>
            <w:r>
              <w:rPr>
                <w:color w:val="auto"/>
                <w:sz w:val="20"/>
                <w:szCs w:val="20"/>
                <w:lang w:val="uk-UA"/>
              </w:rPr>
              <w:t>7</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9D3282">
            <w:pPr>
              <w:pStyle w:val="1"/>
              <w:jc w:val="center"/>
              <w:rPr>
                <w:color w:val="auto"/>
                <w:sz w:val="20"/>
                <w:szCs w:val="20"/>
                <w:lang w:val="uk-UA"/>
              </w:rPr>
            </w:pPr>
          </w:p>
          <w:p w:rsidR="009D3282" w:rsidRPr="00CE2A4D" w:rsidRDefault="00853962">
            <w:pPr>
              <w:pStyle w:val="1"/>
              <w:jc w:val="center"/>
              <w:rPr>
                <w:color w:val="auto"/>
                <w:sz w:val="20"/>
                <w:szCs w:val="20"/>
                <w:lang w:val="uk-UA"/>
              </w:rPr>
            </w:pPr>
            <w:r w:rsidRPr="00CE2A4D">
              <w:rPr>
                <w:color w:val="auto"/>
                <w:sz w:val="20"/>
                <w:szCs w:val="20"/>
                <w:lang w:val="uk-UA"/>
              </w:rPr>
              <w:t>ІI</w:t>
            </w:r>
          </w:p>
        </w:tc>
        <w:tc>
          <w:tcPr>
            <w:tcW w:w="2694"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center"/>
          </w:tcPr>
          <w:p w:rsidR="009D3282" w:rsidRPr="00CE2A4D" w:rsidRDefault="002F5643">
            <w:pPr>
              <w:pStyle w:val="1"/>
              <w:rPr>
                <w:sz w:val="20"/>
                <w:szCs w:val="20"/>
                <w:lang w:val="uk-UA"/>
              </w:rPr>
            </w:pPr>
            <w:r>
              <w:rPr>
                <w:sz w:val="20"/>
                <w:szCs w:val="20"/>
                <w:lang w:val="uk-UA"/>
              </w:rPr>
              <w:t>А</w:t>
            </w:r>
            <w:r w:rsidRPr="002F5643">
              <w:rPr>
                <w:sz w:val="20"/>
                <w:szCs w:val="20"/>
                <w:lang w:val="uk-UA"/>
              </w:rPr>
              <w:t>мериканська іспанська</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bottom"/>
          </w:tcPr>
          <w:p w:rsidR="009D3282" w:rsidRPr="00CE2A4D" w:rsidRDefault="00853962">
            <w:pPr>
              <w:pStyle w:val="1"/>
              <w:jc w:val="center"/>
              <w:rPr>
                <w:sz w:val="20"/>
                <w:szCs w:val="20"/>
                <w:lang w:val="uk-UA"/>
              </w:rPr>
            </w:pPr>
            <w:r w:rsidRPr="00CE2A4D">
              <w:rPr>
                <w:sz w:val="20"/>
                <w:szCs w:val="20"/>
                <w:lang w:val="uk-UA"/>
              </w:rPr>
              <w:t>6</w:t>
            </w:r>
          </w:p>
        </w:tc>
        <w:tc>
          <w:tcPr>
            <w:tcW w:w="955"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9D3282" w:rsidP="00CE2A4D">
            <w:pPr>
              <w:pStyle w:val="1"/>
              <w:rPr>
                <w:sz w:val="20"/>
                <w:szCs w:val="20"/>
                <w:lang w:val="uk-UA"/>
              </w:rPr>
            </w:pPr>
          </w:p>
          <w:p w:rsidR="009D3282" w:rsidRPr="00CE2A4D" w:rsidRDefault="00853962">
            <w:pPr>
              <w:pStyle w:val="1"/>
              <w:jc w:val="center"/>
              <w:rPr>
                <w:sz w:val="20"/>
                <w:szCs w:val="20"/>
                <w:lang w:val="uk-UA"/>
              </w:rPr>
            </w:pPr>
            <w:r w:rsidRPr="00CE2A4D">
              <w:rPr>
                <w:sz w:val="20"/>
                <w:szCs w:val="20"/>
                <w:lang w:val="uk-UA"/>
              </w:rPr>
              <w:t>ІI</w:t>
            </w:r>
          </w:p>
        </w:tc>
      </w:tr>
      <w:tr w:rsidR="009D3282" w:rsidRPr="00CE2A4D" w:rsidTr="005E13CB">
        <w:trPr>
          <w:trHeight w:val="454"/>
        </w:trPr>
        <w:tc>
          <w:tcPr>
            <w:tcW w:w="3003"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center"/>
          </w:tcPr>
          <w:p w:rsidR="009D3282" w:rsidRPr="00CE2A4D" w:rsidRDefault="002F5643" w:rsidP="00830162">
            <w:pPr>
              <w:shd w:val="clear" w:color="auto" w:fill="FFFFFF"/>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rPr>
                <w:sz w:val="20"/>
                <w:szCs w:val="20"/>
                <w:lang w:val="uk-UA"/>
              </w:rPr>
            </w:pPr>
            <w:r w:rsidRPr="002F5643">
              <w:rPr>
                <w:sz w:val="20"/>
                <w:szCs w:val="20"/>
                <w:lang w:val="uk-UA"/>
              </w:rPr>
              <w:t>Критичне й аналітичне читання іспанською мовою</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bottom"/>
          </w:tcPr>
          <w:p w:rsidR="009D3282" w:rsidRPr="00CE2A4D" w:rsidRDefault="00830162">
            <w:pPr>
              <w:suppressAutoHyphens/>
              <w:jc w:val="center"/>
              <w:rPr>
                <w:sz w:val="20"/>
                <w:szCs w:val="20"/>
                <w:lang w:val="uk-UA"/>
              </w:rPr>
            </w:pPr>
            <w:r>
              <w:rPr>
                <w:rFonts w:cs="Arial Unicode MS"/>
                <w:sz w:val="20"/>
                <w:szCs w:val="20"/>
                <w:u w:color="000000"/>
                <w:lang w:val="uk-UA"/>
                <w14:textOutline w14:w="0" w14:cap="flat" w14:cmpd="sng" w14:algn="ctr">
                  <w14:noFill/>
                  <w14:prstDash w14:val="solid"/>
                  <w14:bevel/>
                </w14:textOutline>
              </w:rPr>
              <w:t>1</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9D3282">
            <w:pPr>
              <w:pStyle w:val="1"/>
              <w:jc w:val="center"/>
              <w:rPr>
                <w:color w:val="auto"/>
                <w:sz w:val="20"/>
                <w:szCs w:val="20"/>
                <w:lang w:val="uk-UA"/>
              </w:rPr>
            </w:pPr>
          </w:p>
          <w:p w:rsidR="009D3282" w:rsidRPr="00CE2A4D" w:rsidRDefault="00853962">
            <w:pPr>
              <w:pStyle w:val="1"/>
              <w:jc w:val="center"/>
              <w:rPr>
                <w:color w:val="auto"/>
                <w:sz w:val="20"/>
                <w:szCs w:val="20"/>
                <w:lang w:val="uk-UA"/>
              </w:rPr>
            </w:pPr>
            <w:r w:rsidRPr="00CE2A4D">
              <w:rPr>
                <w:color w:val="auto"/>
                <w:sz w:val="20"/>
                <w:szCs w:val="20"/>
                <w:lang w:val="uk-UA"/>
              </w:rPr>
              <w:t>ІI</w:t>
            </w:r>
          </w:p>
        </w:tc>
        <w:tc>
          <w:tcPr>
            <w:tcW w:w="2694"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center"/>
          </w:tcPr>
          <w:p w:rsidR="009D3282" w:rsidRPr="00CE2A4D" w:rsidRDefault="002F5643">
            <w:pPr>
              <w:pStyle w:val="1"/>
              <w:rPr>
                <w:sz w:val="20"/>
                <w:szCs w:val="20"/>
                <w:lang w:val="uk-UA"/>
              </w:rPr>
            </w:pPr>
            <w:r w:rsidRPr="002F5643">
              <w:rPr>
                <w:sz w:val="20"/>
                <w:szCs w:val="20"/>
                <w:lang w:val="uk-UA"/>
              </w:rPr>
              <w:t>Сучасна латиноамериканська література</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bottom"/>
          </w:tcPr>
          <w:p w:rsidR="009D3282" w:rsidRPr="00CE2A4D" w:rsidRDefault="00853962">
            <w:pPr>
              <w:pStyle w:val="1"/>
              <w:jc w:val="center"/>
              <w:rPr>
                <w:sz w:val="20"/>
                <w:szCs w:val="20"/>
                <w:lang w:val="uk-UA"/>
              </w:rPr>
            </w:pPr>
            <w:r w:rsidRPr="00CE2A4D">
              <w:rPr>
                <w:sz w:val="20"/>
                <w:szCs w:val="20"/>
                <w:lang w:val="uk-UA"/>
              </w:rPr>
              <w:t>6</w:t>
            </w:r>
          </w:p>
        </w:tc>
        <w:tc>
          <w:tcPr>
            <w:tcW w:w="955"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9D3282">
            <w:pPr>
              <w:pStyle w:val="1"/>
              <w:jc w:val="center"/>
              <w:rPr>
                <w:sz w:val="20"/>
                <w:szCs w:val="20"/>
                <w:lang w:val="uk-UA"/>
              </w:rPr>
            </w:pPr>
          </w:p>
          <w:p w:rsidR="009D3282" w:rsidRPr="00CE2A4D" w:rsidRDefault="00853962">
            <w:pPr>
              <w:pStyle w:val="1"/>
              <w:jc w:val="center"/>
              <w:rPr>
                <w:sz w:val="20"/>
                <w:szCs w:val="20"/>
                <w:lang w:val="uk-UA"/>
              </w:rPr>
            </w:pPr>
            <w:r w:rsidRPr="00CE2A4D">
              <w:rPr>
                <w:sz w:val="20"/>
                <w:szCs w:val="20"/>
                <w:lang w:val="uk-UA"/>
              </w:rPr>
              <w:t>ІI</w:t>
            </w:r>
          </w:p>
        </w:tc>
      </w:tr>
      <w:tr w:rsidR="009D3282" w:rsidRPr="00CE2A4D" w:rsidTr="005E13CB">
        <w:trPr>
          <w:trHeight w:val="296"/>
        </w:trPr>
        <w:tc>
          <w:tcPr>
            <w:tcW w:w="3003"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center"/>
          </w:tcPr>
          <w:p w:rsidR="009D3282" w:rsidRPr="00CE2A4D" w:rsidRDefault="002F5643" w:rsidP="00830162">
            <w:pPr>
              <w:pStyle w:val="1"/>
              <w:rPr>
                <w:color w:val="auto"/>
                <w:sz w:val="20"/>
                <w:szCs w:val="20"/>
                <w:lang w:val="uk-UA"/>
              </w:rPr>
            </w:pPr>
            <w:r w:rsidRPr="002F5643">
              <w:rPr>
                <w:color w:val="auto"/>
                <w:sz w:val="20"/>
                <w:szCs w:val="20"/>
                <w:lang w:val="uk-UA"/>
              </w:rPr>
              <w:t>Лексикологія (іспанська мова)</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bottom"/>
          </w:tcPr>
          <w:p w:rsidR="009D3282" w:rsidRPr="00CE2A4D" w:rsidRDefault="00830162">
            <w:pPr>
              <w:pStyle w:val="1"/>
              <w:jc w:val="center"/>
              <w:rPr>
                <w:color w:val="auto"/>
                <w:sz w:val="20"/>
                <w:szCs w:val="20"/>
                <w:lang w:val="uk-UA"/>
              </w:rPr>
            </w:pPr>
            <w:r>
              <w:rPr>
                <w:color w:val="auto"/>
                <w:sz w:val="20"/>
                <w:szCs w:val="20"/>
                <w:lang w:val="uk-UA"/>
              </w:rPr>
              <w:t>4</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9D3282">
            <w:pPr>
              <w:pStyle w:val="1"/>
              <w:jc w:val="center"/>
              <w:rPr>
                <w:color w:val="auto"/>
                <w:sz w:val="20"/>
                <w:szCs w:val="20"/>
                <w:lang w:val="uk-UA"/>
              </w:rPr>
            </w:pPr>
          </w:p>
          <w:p w:rsidR="009D3282" w:rsidRPr="00CE2A4D" w:rsidRDefault="00853962">
            <w:pPr>
              <w:pStyle w:val="1"/>
              <w:jc w:val="center"/>
              <w:rPr>
                <w:color w:val="auto"/>
                <w:sz w:val="20"/>
                <w:szCs w:val="20"/>
                <w:lang w:val="uk-UA"/>
              </w:rPr>
            </w:pPr>
            <w:r w:rsidRPr="00CE2A4D">
              <w:rPr>
                <w:color w:val="auto"/>
                <w:sz w:val="20"/>
                <w:szCs w:val="20"/>
                <w:lang w:val="uk-UA"/>
              </w:rPr>
              <w:t>ІI</w:t>
            </w:r>
          </w:p>
        </w:tc>
        <w:tc>
          <w:tcPr>
            <w:tcW w:w="2694"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center"/>
          </w:tcPr>
          <w:p w:rsidR="009D3282" w:rsidRPr="002F5643" w:rsidRDefault="002F5643">
            <w:pPr>
              <w:pStyle w:val="1"/>
              <w:rPr>
                <w:sz w:val="20"/>
                <w:szCs w:val="20"/>
                <w:shd w:val="clear" w:color="auto" w:fill="FFFFFF"/>
                <w:lang w:val="uk-UA"/>
              </w:rPr>
            </w:pPr>
            <w:r w:rsidRPr="002F5643">
              <w:rPr>
                <w:sz w:val="20"/>
                <w:szCs w:val="20"/>
                <w:shd w:val="clear" w:color="auto" w:fill="FFFFFF"/>
                <w:lang w:val="uk-UA"/>
              </w:rPr>
              <w:t>Спілкування та види мовлення іспанською мовою</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bottom"/>
          </w:tcPr>
          <w:p w:rsidR="009D3282" w:rsidRPr="00CE2A4D" w:rsidRDefault="00853962">
            <w:pPr>
              <w:pStyle w:val="1"/>
              <w:jc w:val="center"/>
              <w:rPr>
                <w:sz w:val="20"/>
                <w:szCs w:val="20"/>
                <w:lang w:val="uk-UA"/>
              </w:rPr>
            </w:pPr>
            <w:r w:rsidRPr="00CE2A4D">
              <w:rPr>
                <w:sz w:val="20"/>
                <w:szCs w:val="20"/>
                <w:lang w:val="uk-UA"/>
              </w:rPr>
              <w:t>6</w:t>
            </w:r>
          </w:p>
        </w:tc>
        <w:tc>
          <w:tcPr>
            <w:tcW w:w="955"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9D3282" w:rsidP="00CE2A4D">
            <w:pPr>
              <w:pStyle w:val="1"/>
              <w:rPr>
                <w:sz w:val="20"/>
                <w:szCs w:val="20"/>
                <w:lang w:val="uk-UA"/>
              </w:rPr>
            </w:pPr>
          </w:p>
          <w:p w:rsidR="009D3282" w:rsidRPr="00CE2A4D" w:rsidRDefault="00853962">
            <w:pPr>
              <w:pStyle w:val="1"/>
              <w:jc w:val="center"/>
              <w:rPr>
                <w:sz w:val="20"/>
                <w:szCs w:val="20"/>
                <w:lang w:val="uk-UA"/>
              </w:rPr>
            </w:pPr>
            <w:r w:rsidRPr="00CE2A4D">
              <w:rPr>
                <w:sz w:val="20"/>
                <w:szCs w:val="20"/>
                <w:lang w:val="uk-UA"/>
              </w:rPr>
              <w:t>ІI</w:t>
            </w:r>
          </w:p>
        </w:tc>
      </w:tr>
      <w:tr w:rsidR="009D3282" w:rsidRPr="00CE2A4D" w:rsidTr="00071FC6">
        <w:trPr>
          <w:trHeight w:val="160"/>
        </w:trPr>
        <w:tc>
          <w:tcPr>
            <w:tcW w:w="3003"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center"/>
          </w:tcPr>
          <w:p w:rsidR="009D3282" w:rsidRPr="00CE2A4D" w:rsidRDefault="002F5643" w:rsidP="00830162">
            <w:pPr>
              <w:pStyle w:val="1"/>
              <w:rPr>
                <w:color w:val="auto"/>
                <w:sz w:val="20"/>
                <w:szCs w:val="20"/>
                <w:lang w:val="uk-UA"/>
              </w:rPr>
            </w:pPr>
            <w:r>
              <w:rPr>
                <w:color w:val="auto"/>
                <w:sz w:val="20"/>
                <w:szCs w:val="20"/>
                <w:lang w:val="uk-UA"/>
              </w:rPr>
              <w:t>С</w:t>
            </w:r>
            <w:r w:rsidR="00830162" w:rsidRPr="00830162">
              <w:rPr>
                <w:color w:val="auto"/>
                <w:sz w:val="20"/>
                <w:szCs w:val="20"/>
                <w:lang w:val="uk-UA"/>
              </w:rPr>
              <w:t>вітова література</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bottom"/>
          </w:tcPr>
          <w:p w:rsidR="009D3282" w:rsidRPr="00CE2A4D" w:rsidRDefault="00830162">
            <w:pPr>
              <w:pStyle w:val="1"/>
              <w:jc w:val="center"/>
              <w:rPr>
                <w:color w:val="auto"/>
                <w:sz w:val="20"/>
                <w:szCs w:val="20"/>
                <w:lang w:val="uk-UA"/>
              </w:rPr>
            </w:pPr>
            <w:r>
              <w:rPr>
                <w:color w:val="auto"/>
                <w:sz w:val="20"/>
                <w:szCs w:val="20"/>
                <w:lang w:val="uk-UA"/>
              </w:rPr>
              <w:t>3</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9D3282">
            <w:pPr>
              <w:pStyle w:val="1"/>
              <w:jc w:val="center"/>
              <w:rPr>
                <w:color w:val="auto"/>
                <w:sz w:val="20"/>
                <w:szCs w:val="20"/>
                <w:lang w:val="uk-UA"/>
              </w:rPr>
            </w:pPr>
          </w:p>
          <w:p w:rsidR="009D3282" w:rsidRPr="00CE2A4D" w:rsidRDefault="00853962">
            <w:pPr>
              <w:pStyle w:val="1"/>
              <w:jc w:val="center"/>
              <w:rPr>
                <w:color w:val="auto"/>
                <w:sz w:val="20"/>
                <w:szCs w:val="20"/>
                <w:lang w:val="uk-UA"/>
              </w:rPr>
            </w:pPr>
            <w:r w:rsidRPr="00CE2A4D">
              <w:rPr>
                <w:color w:val="auto"/>
                <w:sz w:val="20"/>
                <w:szCs w:val="20"/>
                <w:lang w:val="uk-UA"/>
              </w:rPr>
              <w:t>ІI</w:t>
            </w:r>
          </w:p>
        </w:tc>
        <w:tc>
          <w:tcPr>
            <w:tcW w:w="2694"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center"/>
          </w:tcPr>
          <w:p w:rsidR="009D3282" w:rsidRPr="00CE2A4D" w:rsidRDefault="002F5643">
            <w:pPr>
              <w:pStyle w:val="1"/>
              <w:rPr>
                <w:sz w:val="20"/>
                <w:szCs w:val="20"/>
                <w:lang w:val="uk-UA"/>
              </w:rPr>
            </w:pPr>
            <w:proofErr w:type="spellStart"/>
            <w:r w:rsidRPr="002F5643">
              <w:rPr>
                <w:sz w:val="20"/>
                <w:szCs w:val="20"/>
                <w:lang w:val="uk-UA"/>
              </w:rPr>
              <w:t>Мовне</w:t>
            </w:r>
            <w:proofErr w:type="spellEnd"/>
            <w:r w:rsidRPr="002F5643">
              <w:rPr>
                <w:sz w:val="20"/>
                <w:szCs w:val="20"/>
                <w:lang w:val="uk-UA"/>
              </w:rPr>
              <w:t xml:space="preserve"> та міжкультурне посередництво</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bottom"/>
          </w:tcPr>
          <w:p w:rsidR="009D3282" w:rsidRPr="00CE2A4D" w:rsidRDefault="00853962">
            <w:pPr>
              <w:pStyle w:val="1"/>
              <w:jc w:val="center"/>
              <w:rPr>
                <w:sz w:val="20"/>
                <w:szCs w:val="20"/>
                <w:lang w:val="uk-UA"/>
              </w:rPr>
            </w:pPr>
            <w:r w:rsidRPr="00CE2A4D">
              <w:rPr>
                <w:sz w:val="20"/>
                <w:szCs w:val="20"/>
                <w:lang w:val="uk-UA"/>
              </w:rPr>
              <w:t>6</w:t>
            </w:r>
          </w:p>
        </w:tc>
        <w:tc>
          <w:tcPr>
            <w:tcW w:w="955"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9D3282">
            <w:pPr>
              <w:pStyle w:val="1"/>
              <w:jc w:val="center"/>
              <w:rPr>
                <w:sz w:val="20"/>
                <w:szCs w:val="20"/>
                <w:lang w:val="uk-UA"/>
              </w:rPr>
            </w:pPr>
          </w:p>
          <w:p w:rsidR="009D3282" w:rsidRPr="00CE2A4D" w:rsidRDefault="00853962">
            <w:pPr>
              <w:pStyle w:val="1"/>
              <w:jc w:val="center"/>
              <w:rPr>
                <w:sz w:val="20"/>
                <w:szCs w:val="20"/>
                <w:lang w:val="uk-UA"/>
              </w:rPr>
            </w:pPr>
            <w:r w:rsidRPr="00CE2A4D">
              <w:rPr>
                <w:sz w:val="20"/>
                <w:szCs w:val="20"/>
                <w:lang w:val="uk-UA"/>
              </w:rPr>
              <w:t>ІI</w:t>
            </w:r>
          </w:p>
        </w:tc>
      </w:tr>
      <w:tr w:rsidR="009D3282" w:rsidRPr="00CE2A4D" w:rsidTr="005E13CB">
        <w:trPr>
          <w:trHeight w:val="514"/>
        </w:trPr>
        <w:tc>
          <w:tcPr>
            <w:tcW w:w="3003"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center"/>
          </w:tcPr>
          <w:p w:rsidR="009D3282" w:rsidRPr="00CE2A4D" w:rsidRDefault="002F5643" w:rsidP="00830162">
            <w:pPr>
              <w:pStyle w:val="1"/>
              <w:rPr>
                <w:color w:val="auto"/>
                <w:sz w:val="20"/>
                <w:szCs w:val="20"/>
                <w:lang w:val="uk-UA"/>
              </w:rPr>
            </w:pPr>
            <w:r>
              <w:rPr>
                <w:color w:val="auto"/>
                <w:sz w:val="20"/>
                <w:szCs w:val="20"/>
                <w:lang w:val="uk-UA"/>
              </w:rPr>
              <w:t>М</w:t>
            </w:r>
            <w:r w:rsidR="00830162" w:rsidRPr="00830162">
              <w:rPr>
                <w:color w:val="auto"/>
                <w:sz w:val="20"/>
                <w:szCs w:val="20"/>
                <w:lang w:val="uk-UA"/>
              </w:rPr>
              <w:t>етодика навчання в середній школі</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bottom"/>
          </w:tcPr>
          <w:p w:rsidR="009D3282" w:rsidRPr="00CE2A4D" w:rsidRDefault="00830162">
            <w:pPr>
              <w:pStyle w:val="1"/>
              <w:jc w:val="center"/>
              <w:rPr>
                <w:color w:val="auto"/>
                <w:sz w:val="20"/>
                <w:szCs w:val="20"/>
                <w:lang w:val="uk-UA"/>
              </w:rPr>
            </w:pPr>
            <w:r>
              <w:rPr>
                <w:color w:val="auto"/>
                <w:sz w:val="20"/>
                <w:szCs w:val="20"/>
                <w:lang w:val="uk-UA"/>
              </w:rPr>
              <w:t>4</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9D3282">
            <w:pPr>
              <w:pStyle w:val="1"/>
              <w:jc w:val="center"/>
              <w:rPr>
                <w:color w:val="auto"/>
                <w:sz w:val="20"/>
                <w:szCs w:val="20"/>
                <w:lang w:val="uk-UA"/>
              </w:rPr>
            </w:pPr>
          </w:p>
          <w:p w:rsidR="009D3282" w:rsidRPr="00CE2A4D" w:rsidRDefault="00853962">
            <w:pPr>
              <w:pStyle w:val="1"/>
              <w:jc w:val="center"/>
              <w:rPr>
                <w:color w:val="auto"/>
                <w:sz w:val="20"/>
                <w:szCs w:val="20"/>
                <w:lang w:val="uk-UA"/>
              </w:rPr>
            </w:pPr>
            <w:r w:rsidRPr="00CE2A4D">
              <w:rPr>
                <w:color w:val="auto"/>
                <w:sz w:val="20"/>
                <w:szCs w:val="20"/>
                <w:lang w:val="uk-UA"/>
              </w:rPr>
              <w:t>ІI</w:t>
            </w:r>
          </w:p>
        </w:tc>
        <w:tc>
          <w:tcPr>
            <w:tcW w:w="2694"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center"/>
          </w:tcPr>
          <w:p w:rsidR="009D3282" w:rsidRPr="00CE2A4D" w:rsidRDefault="009D3282">
            <w:pPr>
              <w:rPr>
                <w:sz w:val="20"/>
                <w:szCs w:val="20"/>
                <w:lang w:val="uk-UA"/>
              </w:rPr>
            </w:pP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bottom"/>
          </w:tcPr>
          <w:p w:rsidR="009D3282" w:rsidRPr="00CE2A4D" w:rsidRDefault="009D3282">
            <w:pPr>
              <w:rPr>
                <w:sz w:val="20"/>
                <w:szCs w:val="20"/>
                <w:lang w:val="uk-UA"/>
              </w:rPr>
            </w:pPr>
          </w:p>
        </w:tc>
        <w:tc>
          <w:tcPr>
            <w:tcW w:w="955"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9D3282">
            <w:pPr>
              <w:pStyle w:val="1"/>
              <w:jc w:val="center"/>
              <w:rPr>
                <w:sz w:val="20"/>
                <w:szCs w:val="20"/>
                <w:lang w:val="uk-UA"/>
              </w:rPr>
            </w:pPr>
          </w:p>
          <w:p w:rsidR="009D3282" w:rsidRPr="00CE2A4D" w:rsidRDefault="009D3282">
            <w:pPr>
              <w:pStyle w:val="1"/>
              <w:jc w:val="center"/>
              <w:rPr>
                <w:sz w:val="20"/>
                <w:szCs w:val="20"/>
                <w:lang w:val="uk-UA"/>
              </w:rPr>
            </w:pPr>
          </w:p>
        </w:tc>
      </w:tr>
      <w:tr w:rsidR="009D3282" w:rsidRPr="00CE2A4D" w:rsidTr="005E13CB">
        <w:trPr>
          <w:trHeight w:val="726"/>
        </w:trPr>
        <w:tc>
          <w:tcPr>
            <w:tcW w:w="3003"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center"/>
          </w:tcPr>
          <w:p w:rsidR="009D3282" w:rsidRPr="00CE2A4D" w:rsidRDefault="002F5643" w:rsidP="00830162">
            <w:pPr>
              <w:suppressAutoHyphens/>
              <w:rPr>
                <w:sz w:val="20"/>
                <w:szCs w:val="20"/>
                <w:lang w:val="uk-UA"/>
              </w:rPr>
            </w:pPr>
            <w:r w:rsidRPr="002F5643">
              <w:rPr>
                <w:sz w:val="20"/>
                <w:szCs w:val="20"/>
                <w:lang w:val="uk-UA"/>
              </w:rPr>
              <w:t>Практика усного і писемного мовлення (англійська мова)</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bottom"/>
          </w:tcPr>
          <w:p w:rsidR="009D3282" w:rsidRPr="00CE2A4D" w:rsidRDefault="00830162">
            <w:pPr>
              <w:suppressAutoHyphens/>
              <w:jc w:val="center"/>
              <w:rPr>
                <w:sz w:val="20"/>
                <w:szCs w:val="20"/>
                <w:lang w:val="uk-UA"/>
              </w:rPr>
            </w:pPr>
            <w:r>
              <w:rPr>
                <w:sz w:val="20"/>
                <w:szCs w:val="20"/>
                <w:lang w:val="uk-UA"/>
              </w:rPr>
              <w:t>6</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9D3282">
            <w:pPr>
              <w:pStyle w:val="1"/>
              <w:jc w:val="center"/>
              <w:rPr>
                <w:color w:val="auto"/>
                <w:sz w:val="20"/>
                <w:szCs w:val="20"/>
                <w:lang w:val="uk-UA"/>
              </w:rPr>
            </w:pPr>
          </w:p>
          <w:p w:rsidR="009D3282" w:rsidRPr="00CE2A4D" w:rsidRDefault="00853962">
            <w:pPr>
              <w:pStyle w:val="1"/>
              <w:jc w:val="center"/>
              <w:rPr>
                <w:color w:val="auto"/>
                <w:sz w:val="20"/>
                <w:szCs w:val="20"/>
                <w:lang w:val="uk-UA"/>
              </w:rPr>
            </w:pPr>
            <w:r w:rsidRPr="00CE2A4D">
              <w:rPr>
                <w:color w:val="auto"/>
                <w:sz w:val="20"/>
                <w:szCs w:val="20"/>
                <w:lang w:val="uk-UA"/>
              </w:rPr>
              <w:t>ІI</w:t>
            </w:r>
          </w:p>
        </w:tc>
        <w:tc>
          <w:tcPr>
            <w:tcW w:w="2694"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center"/>
          </w:tcPr>
          <w:p w:rsidR="009D3282" w:rsidRPr="00CE2A4D" w:rsidRDefault="009D3282">
            <w:pPr>
              <w:rPr>
                <w:sz w:val="20"/>
                <w:szCs w:val="20"/>
                <w:lang w:val="uk-UA"/>
              </w:rPr>
            </w:pP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bottom"/>
          </w:tcPr>
          <w:p w:rsidR="009D3282" w:rsidRPr="00CE2A4D" w:rsidRDefault="009D3282">
            <w:pPr>
              <w:rPr>
                <w:sz w:val="20"/>
                <w:szCs w:val="20"/>
                <w:lang w:val="uk-UA"/>
              </w:rPr>
            </w:pPr>
          </w:p>
        </w:tc>
        <w:tc>
          <w:tcPr>
            <w:tcW w:w="955"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9D3282">
            <w:pPr>
              <w:rPr>
                <w:sz w:val="20"/>
                <w:szCs w:val="20"/>
                <w:lang w:val="uk-UA"/>
              </w:rPr>
            </w:pPr>
          </w:p>
        </w:tc>
      </w:tr>
      <w:tr w:rsidR="009D3282" w:rsidRPr="00CE2A4D" w:rsidTr="005E13CB">
        <w:trPr>
          <w:trHeight w:val="454"/>
        </w:trPr>
        <w:tc>
          <w:tcPr>
            <w:tcW w:w="3003"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center"/>
          </w:tcPr>
          <w:p w:rsidR="009D3282" w:rsidRPr="00CE2A4D" w:rsidRDefault="002F5643" w:rsidP="00830162">
            <w:pPr>
              <w:suppressAutoHyphens/>
              <w:rPr>
                <w:sz w:val="20"/>
                <w:szCs w:val="20"/>
                <w:lang w:val="uk-UA"/>
              </w:rPr>
            </w:pPr>
            <w:r w:rsidRPr="002F5643">
              <w:rPr>
                <w:sz w:val="20"/>
                <w:szCs w:val="20"/>
                <w:lang w:val="uk-UA"/>
              </w:rPr>
              <w:t>Практичний курс перекладу англійської мови</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bottom"/>
          </w:tcPr>
          <w:p w:rsidR="009D3282" w:rsidRPr="00CE2A4D" w:rsidRDefault="00830162">
            <w:pPr>
              <w:suppressAutoHyphens/>
              <w:jc w:val="center"/>
              <w:rPr>
                <w:sz w:val="20"/>
                <w:szCs w:val="20"/>
                <w:lang w:val="uk-UA"/>
              </w:rPr>
            </w:pPr>
            <w:r>
              <w:rPr>
                <w:sz w:val="20"/>
                <w:szCs w:val="20"/>
                <w:lang w:val="uk-UA"/>
              </w:rPr>
              <w:t>1</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9D3282">
            <w:pPr>
              <w:pStyle w:val="1"/>
              <w:jc w:val="center"/>
              <w:rPr>
                <w:color w:val="auto"/>
                <w:sz w:val="20"/>
                <w:szCs w:val="20"/>
                <w:lang w:val="uk-UA"/>
              </w:rPr>
            </w:pPr>
          </w:p>
          <w:p w:rsidR="009D3282" w:rsidRPr="00CE2A4D" w:rsidRDefault="00853962">
            <w:pPr>
              <w:pStyle w:val="1"/>
              <w:jc w:val="center"/>
              <w:rPr>
                <w:color w:val="auto"/>
                <w:sz w:val="20"/>
                <w:szCs w:val="20"/>
                <w:lang w:val="uk-UA"/>
              </w:rPr>
            </w:pPr>
            <w:r w:rsidRPr="00CE2A4D">
              <w:rPr>
                <w:color w:val="auto"/>
                <w:sz w:val="20"/>
                <w:szCs w:val="20"/>
                <w:lang w:val="uk-UA"/>
              </w:rPr>
              <w:t>ІI</w:t>
            </w:r>
          </w:p>
        </w:tc>
        <w:tc>
          <w:tcPr>
            <w:tcW w:w="2694"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center"/>
          </w:tcPr>
          <w:p w:rsidR="009D3282" w:rsidRPr="00CE2A4D" w:rsidRDefault="009D3282">
            <w:pPr>
              <w:rPr>
                <w:sz w:val="20"/>
                <w:szCs w:val="20"/>
                <w:lang w:val="uk-UA"/>
              </w:rPr>
            </w:pP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bottom"/>
          </w:tcPr>
          <w:p w:rsidR="009D3282" w:rsidRPr="00CE2A4D" w:rsidRDefault="009D3282">
            <w:pPr>
              <w:rPr>
                <w:sz w:val="20"/>
                <w:szCs w:val="20"/>
                <w:lang w:val="uk-UA"/>
              </w:rPr>
            </w:pPr>
          </w:p>
        </w:tc>
        <w:tc>
          <w:tcPr>
            <w:tcW w:w="955"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9D3282">
            <w:pPr>
              <w:rPr>
                <w:sz w:val="20"/>
                <w:szCs w:val="20"/>
                <w:lang w:val="uk-UA"/>
              </w:rPr>
            </w:pPr>
          </w:p>
        </w:tc>
      </w:tr>
      <w:tr w:rsidR="009D3282" w:rsidRPr="00CE2A4D" w:rsidTr="005E13CB">
        <w:trPr>
          <w:trHeight w:val="154"/>
        </w:trPr>
        <w:tc>
          <w:tcPr>
            <w:tcW w:w="3003"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center"/>
          </w:tcPr>
          <w:p w:rsidR="009D3282" w:rsidRPr="00CE2A4D" w:rsidRDefault="002F5643" w:rsidP="00830162">
            <w:pPr>
              <w:pStyle w:val="1"/>
              <w:rPr>
                <w:sz w:val="20"/>
                <w:szCs w:val="20"/>
                <w:lang w:val="uk-UA"/>
              </w:rPr>
            </w:pPr>
            <w:r w:rsidRPr="002F5643">
              <w:rPr>
                <w:sz w:val="20"/>
                <w:szCs w:val="20"/>
                <w:lang w:val="uk-UA"/>
              </w:rPr>
              <w:t>Лінгвокраїнознавство англомовних країн</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bottom"/>
          </w:tcPr>
          <w:p w:rsidR="009D3282" w:rsidRPr="00CE2A4D" w:rsidRDefault="00830162">
            <w:pPr>
              <w:pStyle w:val="1"/>
              <w:jc w:val="center"/>
              <w:rPr>
                <w:sz w:val="20"/>
                <w:szCs w:val="20"/>
                <w:lang w:val="uk-UA"/>
              </w:rPr>
            </w:pPr>
            <w:r>
              <w:rPr>
                <w:sz w:val="20"/>
                <w:szCs w:val="20"/>
                <w:lang w:val="uk-UA"/>
              </w:rPr>
              <w:t>4</w:t>
            </w: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9D3282">
            <w:pPr>
              <w:pStyle w:val="1"/>
              <w:jc w:val="center"/>
              <w:rPr>
                <w:sz w:val="20"/>
                <w:szCs w:val="20"/>
                <w:lang w:val="uk-UA"/>
              </w:rPr>
            </w:pPr>
          </w:p>
          <w:p w:rsidR="009D3282" w:rsidRPr="00CE2A4D" w:rsidRDefault="00853962">
            <w:pPr>
              <w:pStyle w:val="1"/>
              <w:jc w:val="center"/>
              <w:rPr>
                <w:sz w:val="20"/>
                <w:szCs w:val="20"/>
                <w:lang w:val="uk-UA"/>
              </w:rPr>
            </w:pPr>
            <w:r w:rsidRPr="00CE2A4D">
              <w:rPr>
                <w:sz w:val="20"/>
                <w:szCs w:val="20"/>
                <w:lang w:val="uk-UA"/>
              </w:rPr>
              <w:t>ІI</w:t>
            </w:r>
          </w:p>
        </w:tc>
        <w:tc>
          <w:tcPr>
            <w:tcW w:w="2694"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center"/>
          </w:tcPr>
          <w:p w:rsidR="009D3282" w:rsidRPr="00CE2A4D" w:rsidRDefault="009D3282">
            <w:pPr>
              <w:rPr>
                <w:sz w:val="20"/>
                <w:szCs w:val="20"/>
                <w:lang w:val="uk-UA"/>
              </w:rPr>
            </w:pPr>
          </w:p>
        </w:tc>
        <w:tc>
          <w:tcPr>
            <w:tcW w:w="992"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vAlign w:val="bottom"/>
          </w:tcPr>
          <w:p w:rsidR="009D3282" w:rsidRPr="00CE2A4D" w:rsidRDefault="009D3282">
            <w:pPr>
              <w:rPr>
                <w:sz w:val="20"/>
                <w:szCs w:val="20"/>
                <w:lang w:val="uk-UA"/>
              </w:rPr>
            </w:pPr>
          </w:p>
        </w:tc>
        <w:tc>
          <w:tcPr>
            <w:tcW w:w="955"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9D3282">
            <w:pPr>
              <w:pStyle w:val="1"/>
              <w:jc w:val="center"/>
              <w:rPr>
                <w:sz w:val="20"/>
                <w:szCs w:val="20"/>
                <w:lang w:val="uk-UA"/>
              </w:rPr>
            </w:pPr>
          </w:p>
          <w:p w:rsidR="009D3282" w:rsidRPr="00CE2A4D" w:rsidRDefault="009D3282">
            <w:pPr>
              <w:pStyle w:val="1"/>
              <w:jc w:val="center"/>
              <w:rPr>
                <w:sz w:val="20"/>
                <w:szCs w:val="20"/>
                <w:lang w:val="uk-UA"/>
              </w:rPr>
            </w:pPr>
          </w:p>
        </w:tc>
      </w:tr>
      <w:tr w:rsidR="009D3282" w:rsidRPr="00CE2A4D" w:rsidTr="005E13CB">
        <w:trPr>
          <w:trHeight w:val="486"/>
        </w:trPr>
        <w:tc>
          <w:tcPr>
            <w:tcW w:w="3003"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853962">
            <w:pPr>
              <w:pStyle w:val="1"/>
              <w:jc w:val="center"/>
              <w:rPr>
                <w:sz w:val="20"/>
                <w:szCs w:val="20"/>
                <w:lang w:val="uk-UA"/>
              </w:rPr>
            </w:pPr>
            <w:r w:rsidRPr="00CE2A4D">
              <w:rPr>
                <w:sz w:val="20"/>
                <w:szCs w:val="20"/>
                <w:lang w:val="uk-UA"/>
              </w:rPr>
              <w:lastRenderedPageBreak/>
              <w:t>Загальна кількість</w:t>
            </w:r>
          </w:p>
          <w:p w:rsidR="009D3282" w:rsidRPr="00CE2A4D" w:rsidRDefault="00853962">
            <w:pPr>
              <w:pStyle w:val="1"/>
              <w:jc w:val="center"/>
              <w:rPr>
                <w:sz w:val="20"/>
                <w:szCs w:val="20"/>
                <w:lang w:val="uk-UA"/>
              </w:rPr>
            </w:pPr>
            <w:r w:rsidRPr="00CE2A4D">
              <w:rPr>
                <w:sz w:val="20"/>
                <w:szCs w:val="20"/>
                <w:lang w:val="uk-UA"/>
              </w:rPr>
              <w:t xml:space="preserve">кредитів ЄКТС </w:t>
            </w:r>
          </w:p>
        </w:tc>
        <w:tc>
          <w:tcPr>
            <w:tcW w:w="1984" w:type="dxa"/>
            <w:gridSpan w:val="2"/>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2F5643">
            <w:pPr>
              <w:pStyle w:val="1"/>
              <w:jc w:val="center"/>
              <w:rPr>
                <w:sz w:val="20"/>
                <w:szCs w:val="20"/>
                <w:lang w:val="uk-UA"/>
              </w:rPr>
            </w:pPr>
            <w:r>
              <w:rPr>
                <w:sz w:val="20"/>
                <w:szCs w:val="20"/>
                <w:lang w:val="uk-UA"/>
              </w:rPr>
              <w:t>30</w:t>
            </w:r>
            <w:r w:rsidR="00853962" w:rsidRPr="00CE2A4D">
              <w:rPr>
                <w:sz w:val="20"/>
                <w:szCs w:val="20"/>
                <w:lang w:val="uk-UA"/>
              </w:rPr>
              <w:t>,00</w:t>
            </w:r>
          </w:p>
        </w:tc>
        <w:tc>
          <w:tcPr>
            <w:tcW w:w="2694" w:type="dxa"/>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853962">
            <w:pPr>
              <w:pStyle w:val="1"/>
              <w:jc w:val="center"/>
              <w:rPr>
                <w:sz w:val="20"/>
                <w:szCs w:val="20"/>
                <w:lang w:val="uk-UA"/>
              </w:rPr>
            </w:pPr>
            <w:r w:rsidRPr="00CE2A4D">
              <w:rPr>
                <w:sz w:val="20"/>
                <w:szCs w:val="20"/>
                <w:lang w:val="uk-UA"/>
              </w:rPr>
              <w:t>Загальна кількість</w:t>
            </w:r>
          </w:p>
          <w:p w:rsidR="009D3282" w:rsidRPr="00CE2A4D" w:rsidRDefault="00853962">
            <w:pPr>
              <w:pStyle w:val="1"/>
              <w:jc w:val="center"/>
              <w:rPr>
                <w:sz w:val="20"/>
                <w:szCs w:val="20"/>
                <w:lang w:val="uk-UA"/>
              </w:rPr>
            </w:pPr>
            <w:r w:rsidRPr="00CE2A4D">
              <w:rPr>
                <w:sz w:val="20"/>
                <w:szCs w:val="20"/>
                <w:lang w:val="uk-UA"/>
              </w:rPr>
              <w:t>кредитів ЄКТС</w:t>
            </w:r>
          </w:p>
        </w:tc>
        <w:tc>
          <w:tcPr>
            <w:tcW w:w="1947" w:type="dxa"/>
            <w:gridSpan w:val="2"/>
            <w:tcBorders>
              <w:top w:val="single" w:sz="6" w:space="0" w:color="C0C0C0"/>
              <w:left w:val="single" w:sz="6" w:space="0" w:color="C0C0C0"/>
              <w:bottom w:val="single" w:sz="6" w:space="0" w:color="C0C0C0"/>
              <w:right w:val="single" w:sz="6" w:space="0" w:color="C0C0C0"/>
            </w:tcBorders>
            <w:shd w:val="clear" w:color="auto" w:fill="auto"/>
            <w:tcMar>
              <w:top w:w="80" w:type="dxa"/>
              <w:left w:w="80" w:type="dxa"/>
              <w:bottom w:w="80" w:type="dxa"/>
              <w:right w:w="80" w:type="dxa"/>
            </w:tcMar>
          </w:tcPr>
          <w:p w:rsidR="009D3282" w:rsidRPr="00CE2A4D" w:rsidRDefault="00853962">
            <w:pPr>
              <w:pStyle w:val="1"/>
              <w:jc w:val="center"/>
              <w:rPr>
                <w:sz w:val="20"/>
                <w:szCs w:val="20"/>
                <w:lang w:val="uk-UA"/>
              </w:rPr>
            </w:pPr>
            <w:r w:rsidRPr="00CE2A4D">
              <w:rPr>
                <w:sz w:val="20"/>
                <w:szCs w:val="20"/>
                <w:lang w:val="uk-UA"/>
              </w:rPr>
              <w:t>24,00</w:t>
            </w:r>
          </w:p>
        </w:tc>
      </w:tr>
    </w:tbl>
    <w:p w:rsidR="00C56E91" w:rsidRDefault="00C56E91" w:rsidP="00071FC6">
      <w:pPr>
        <w:pStyle w:val="a5"/>
        <w:spacing w:before="0"/>
        <w:ind w:firstLine="0"/>
        <w:jc w:val="center"/>
        <w:rPr>
          <w:b/>
          <w:bCs/>
          <w:sz w:val="22"/>
          <w:szCs w:val="22"/>
          <w:lang w:val="uk-UA"/>
        </w:rPr>
      </w:pPr>
    </w:p>
    <w:p w:rsidR="009D3282" w:rsidRPr="00CE2A4D" w:rsidRDefault="00853962" w:rsidP="00071FC6">
      <w:pPr>
        <w:pStyle w:val="a5"/>
        <w:spacing w:before="0"/>
        <w:ind w:firstLine="0"/>
        <w:jc w:val="center"/>
        <w:rPr>
          <w:sz w:val="22"/>
          <w:szCs w:val="22"/>
          <w:lang w:val="uk-UA"/>
        </w:rPr>
      </w:pPr>
      <w:r w:rsidRPr="00CE2A4D">
        <w:rPr>
          <w:b/>
          <w:bCs/>
          <w:sz w:val="22"/>
          <w:szCs w:val="22"/>
          <w:lang w:val="uk-UA"/>
        </w:rPr>
        <w:t>Обов’язки та права Університету</w:t>
      </w:r>
    </w:p>
    <w:p w:rsidR="009D3282" w:rsidRPr="00CE2A4D" w:rsidRDefault="00853962">
      <w:pPr>
        <w:pStyle w:val="a5"/>
        <w:spacing w:before="0"/>
        <w:ind w:firstLine="426"/>
        <w:jc w:val="both"/>
        <w:rPr>
          <w:sz w:val="22"/>
          <w:szCs w:val="22"/>
          <w:lang w:val="uk-UA"/>
        </w:rPr>
      </w:pPr>
      <w:r w:rsidRPr="00CE2A4D">
        <w:rPr>
          <w:sz w:val="22"/>
          <w:szCs w:val="22"/>
          <w:lang w:val="uk-UA"/>
        </w:rPr>
        <w:t>2. Університет зобов’язується забезпечити збереження місця навчання учасника академічної мобільності на період академічної мобільності</w:t>
      </w:r>
      <w:r w:rsidR="00E47053">
        <w:rPr>
          <w:sz w:val="22"/>
          <w:szCs w:val="22"/>
          <w:lang w:val="uk-UA"/>
        </w:rPr>
        <w:t xml:space="preserve"> та стипендіального забезпечення відповідно до законодавства України</w:t>
      </w:r>
      <w:r w:rsidRPr="00CE2A4D">
        <w:rPr>
          <w:sz w:val="22"/>
          <w:szCs w:val="22"/>
          <w:lang w:val="uk-UA"/>
        </w:rPr>
        <w:t>.</w:t>
      </w:r>
    </w:p>
    <w:p w:rsidR="009D3282" w:rsidRPr="00CE2A4D" w:rsidRDefault="00853962">
      <w:pPr>
        <w:pStyle w:val="a5"/>
        <w:spacing w:before="0"/>
        <w:ind w:firstLine="426"/>
        <w:jc w:val="both"/>
        <w:rPr>
          <w:b/>
          <w:bCs/>
          <w:sz w:val="22"/>
          <w:szCs w:val="22"/>
          <w:lang w:val="uk-UA"/>
        </w:rPr>
      </w:pPr>
      <w:r w:rsidRPr="00CE2A4D">
        <w:rPr>
          <w:sz w:val="22"/>
          <w:szCs w:val="22"/>
          <w:lang w:val="uk-UA"/>
        </w:rPr>
        <w:t>3. Університет має право вимагати від учасника академічної мобільності звіт про виконання програми академічної мобільності.</w:t>
      </w:r>
    </w:p>
    <w:p w:rsidR="00C56E91" w:rsidRDefault="00C56E91">
      <w:pPr>
        <w:pStyle w:val="a5"/>
        <w:spacing w:before="0"/>
        <w:ind w:firstLine="426"/>
        <w:jc w:val="center"/>
        <w:rPr>
          <w:b/>
          <w:bCs/>
          <w:sz w:val="22"/>
          <w:szCs w:val="22"/>
          <w:lang w:val="uk-UA"/>
        </w:rPr>
      </w:pPr>
    </w:p>
    <w:p w:rsidR="009D3282" w:rsidRPr="00CE2A4D" w:rsidRDefault="00853962">
      <w:pPr>
        <w:pStyle w:val="a5"/>
        <w:spacing w:before="0"/>
        <w:ind w:firstLine="426"/>
        <w:jc w:val="center"/>
        <w:rPr>
          <w:sz w:val="22"/>
          <w:szCs w:val="22"/>
          <w:lang w:val="uk-UA"/>
        </w:rPr>
      </w:pPr>
      <w:r w:rsidRPr="00CE2A4D">
        <w:rPr>
          <w:b/>
          <w:bCs/>
          <w:sz w:val="22"/>
          <w:szCs w:val="22"/>
          <w:lang w:val="uk-UA"/>
        </w:rPr>
        <w:t>Обов’язки та права учасника академічної мобільності</w:t>
      </w:r>
    </w:p>
    <w:p w:rsidR="009D3282" w:rsidRPr="00CE2A4D" w:rsidRDefault="00853962">
      <w:pPr>
        <w:pStyle w:val="a5"/>
        <w:spacing w:before="0"/>
        <w:ind w:firstLine="426"/>
        <w:jc w:val="both"/>
        <w:rPr>
          <w:sz w:val="22"/>
          <w:szCs w:val="22"/>
          <w:lang w:val="uk-UA"/>
        </w:rPr>
      </w:pPr>
      <w:r w:rsidRPr="00CE2A4D">
        <w:rPr>
          <w:sz w:val="22"/>
          <w:szCs w:val="22"/>
          <w:lang w:val="uk-UA"/>
        </w:rPr>
        <w:t>4. Учасник академічної мобільності зобов’язаний:</w:t>
      </w:r>
    </w:p>
    <w:p w:rsidR="009D3282" w:rsidRPr="00CE2A4D" w:rsidRDefault="00853962" w:rsidP="00397DA0">
      <w:pPr>
        <w:pStyle w:val="a5"/>
        <w:numPr>
          <w:ilvl w:val="0"/>
          <w:numId w:val="3"/>
        </w:numPr>
        <w:spacing w:before="0"/>
        <w:jc w:val="both"/>
        <w:rPr>
          <w:sz w:val="22"/>
          <w:szCs w:val="22"/>
          <w:lang w:val="uk-UA"/>
        </w:rPr>
      </w:pPr>
      <w:r w:rsidRPr="00CE2A4D">
        <w:rPr>
          <w:sz w:val="22"/>
          <w:szCs w:val="22"/>
          <w:lang w:val="uk-UA"/>
        </w:rPr>
        <w:t xml:space="preserve">Ознайомитися із академічною програмою </w:t>
      </w:r>
      <w:r w:rsidRPr="00337B68">
        <w:rPr>
          <w:sz w:val="22"/>
          <w:szCs w:val="22"/>
          <w:highlight w:val="yellow"/>
          <w:lang w:val="uk-UA"/>
        </w:rPr>
        <w:t xml:space="preserve">Університету </w:t>
      </w:r>
      <w:proofErr w:type="spellStart"/>
      <w:r w:rsidRPr="00337B68">
        <w:rPr>
          <w:sz w:val="22"/>
          <w:szCs w:val="22"/>
          <w:highlight w:val="yellow"/>
          <w:lang w:val="uk-UA"/>
        </w:rPr>
        <w:t>Кадіс</w:t>
      </w:r>
      <w:r w:rsidR="00180F85">
        <w:rPr>
          <w:sz w:val="22"/>
          <w:szCs w:val="22"/>
          <w:lang w:val="uk-UA"/>
        </w:rPr>
        <w:t>у</w:t>
      </w:r>
      <w:proofErr w:type="spellEnd"/>
      <w:r w:rsidRPr="00CE2A4D">
        <w:rPr>
          <w:sz w:val="22"/>
          <w:szCs w:val="22"/>
          <w:lang w:val="uk-UA"/>
        </w:rPr>
        <w:t xml:space="preserve"> перед заповненням цієї частини договору.</w:t>
      </w:r>
    </w:p>
    <w:p w:rsidR="009D3282" w:rsidRPr="00CE2A4D" w:rsidRDefault="00853962" w:rsidP="00397DA0">
      <w:pPr>
        <w:pStyle w:val="a5"/>
        <w:numPr>
          <w:ilvl w:val="0"/>
          <w:numId w:val="3"/>
        </w:numPr>
        <w:spacing w:before="0"/>
        <w:jc w:val="both"/>
        <w:rPr>
          <w:sz w:val="22"/>
          <w:szCs w:val="22"/>
          <w:lang w:val="uk-UA"/>
        </w:rPr>
      </w:pPr>
      <w:r w:rsidRPr="00CE2A4D">
        <w:rPr>
          <w:sz w:val="22"/>
          <w:szCs w:val="22"/>
          <w:lang w:val="uk-UA"/>
        </w:rPr>
        <w:t>Виконати програму академічної мобільності, передбачену цим Договором.</w:t>
      </w:r>
    </w:p>
    <w:p w:rsidR="009D3282" w:rsidRPr="00CE2A4D" w:rsidRDefault="00853962" w:rsidP="00397DA0">
      <w:pPr>
        <w:pStyle w:val="a5"/>
        <w:numPr>
          <w:ilvl w:val="0"/>
          <w:numId w:val="3"/>
        </w:numPr>
        <w:spacing w:before="0"/>
        <w:jc w:val="both"/>
        <w:rPr>
          <w:sz w:val="22"/>
          <w:szCs w:val="22"/>
          <w:lang w:val="uk-UA"/>
        </w:rPr>
      </w:pPr>
      <w:r w:rsidRPr="00CE2A4D">
        <w:rPr>
          <w:sz w:val="22"/>
          <w:szCs w:val="22"/>
          <w:lang w:val="uk-UA"/>
        </w:rPr>
        <w:t>Надати академічну довідку, що підтверджує виконання програми академічної мобільності протягом 10 днів з моменту завершення даної програми.</w:t>
      </w:r>
    </w:p>
    <w:p w:rsidR="009D3282" w:rsidRPr="00CE2A4D" w:rsidRDefault="00853962">
      <w:pPr>
        <w:pStyle w:val="a5"/>
        <w:spacing w:before="0"/>
        <w:ind w:firstLine="426"/>
        <w:jc w:val="both"/>
        <w:rPr>
          <w:sz w:val="22"/>
          <w:szCs w:val="22"/>
          <w:lang w:val="uk-UA"/>
        </w:rPr>
      </w:pPr>
      <w:r w:rsidRPr="00CE2A4D">
        <w:rPr>
          <w:sz w:val="22"/>
          <w:szCs w:val="22"/>
          <w:lang w:val="uk-UA"/>
        </w:rPr>
        <w:t>5. Учасник академічної мобільності має право на збереження місця навчання на період участі у програмі академічної мобільності.</w:t>
      </w:r>
    </w:p>
    <w:p w:rsidR="009D3282" w:rsidRDefault="00853962" w:rsidP="00582335">
      <w:pPr>
        <w:pStyle w:val="a5"/>
        <w:spacing w:before="0"/>
        <w:ind w:firstLine="425"/>
        <w:jc w:val="both"/>
        <w:rPr>
          <w:sz w:val="22"/>
          <w:szCs w:val="22"/>
          <w:lang w:val="uk-UA"/>
        </w:rPr>
      </w:pPr>
      <w:r w:rsidRPr="00CE2A4D">
        <w:rPr>
          <w:sz w:val="22"/>
          <w:szCs w:val="22"/>
          <w:lang w:val="uk-UA"/>
        </w:rPr>
        <w:t xml:space="preserve">6.  </w:t>
      </w:r>
      <w:r w:rsidR="00582335" w:rsidRPr="00582335">
        <w:rPr>
          <w:sz w:val="22"/>
          <w:szCs w:val="22"/>
          <w:lang w:val="uk-UA"/>
        </w:rPr>
        <w:t>За студентом зберігається (якщо така призначена) виплата стипендії за основним місцем навчання у повному обсязі у випадку, коли стипендія не виплачується у закордонному ЗВО, що приймає учасника академічної мобільності або розмір стипендії у приймаючому ЗВО менший за розмір стипендії за основним місцем навчання.</w:t>
      </w:r>
    </w:p>
    <w:p w:rsidR="00612C53" w:rsidRPr="00612C53" w:rsidRDefault="00612C53" w:rsidP="00582335">
      <w:pPr>
        <w:pStyle w:val="a5"/>
        <w:spacing w:before="0"/>
        <w:ind w:firstLine="425"/>
        <w:jc w:val="both"/>
        <w:rPr>
          <w:sz w:val="22"/>
          <w:szCs w:val="22"/>
          <w:lang w:val="uk-UA"/>
        </w:rPr>
      </w:pPr>
      <w:r>
        <w:rPr>
          <w:sz w:val="22"/>
          <w:szCs w:val="22"/>
          <w:lang w:val="uk-UA"/>
        </w:rPr>
        <w:t xml:space="preserve">7. Учасник академічної мобільності </w:t>
      </w:r>
      <w:r w:rsidRPr="00612C53">
        <w:rPr>
          <w:sz w:val="22"/>
          <w:szCs w:val="22"/>
          <w:lang w:val="uk-UA"/>
        </w:rPr>
        <w:t>ма</w:t>
      </w:r>
      <w:r>
        <w:rPr>
          <w:sz w:val="22"/>
          <w:szCs w:val="22"/>
          <w:lang w:val="uk-UA"/>
        </w:rPr>
        <w:t>є</w:t>
      </w:r>
      <w:r w:rsidRPr="00612C53">
        <w:rPr>
          <w:sz w:val="22"/>
          <w:szCs w:val="22"/>
          <w:lang w:val="uk-UA"/>
        </w:rPr>
        <w:t xml:space="preserve"> право самостійного вибору додаткових навчальних дисциплін (крім вивчення в закладі-партнері обо</w:t>
      </w:r>
      <w:r w:rsidR="00582335">
        <w:rPr>
          <w:sz w:val="22"/>
          <w:szCs w:val="22"/>
          <w:lang w:val="uk-UA"/>
        </w:rPr>
        <w:t>в’язкових навчальних дисциплін).</w:t>
      </w:r>
    </w:p>
    <w:p w:rsidR="00612C53" w:rsidRDefault="00612C53" w:rsidP="00612C53">
      <w:pPr>
        <w:pStyle w:val="a5"/>
        <w:spacing w:before="0"/>
        <w:ind w:firstLine="426"/>
        <w:jc w:val="both"/>
        <w:rPr>
          <w:sz w:val="22"/>
          <w:szCs w:val="22"/>
          <w:lang w:val="uk-UA"/>
        </w:rPr>
      </w:pPr>
      <w:r>
        <w:rPr>
          <w:sz w:val="22"/>
          <w:szCs w:val="22"/>
          <w:lang w:val="uk-UA"/>
        </w:rPr>
        <w:t>8. У</w:t>
      </w:r>
      <w:r w:rsidRPr="00612C53">
        <w:rPr>
          <w:sz w:val="22"/>
          <w:szCs w:val="22"/>
          <w:lang w:val="uk-UA"/>
        </w:rPr>
        <w:t xml:space="preserve"> частині освітньої та/або наукової академічної мобільності </w:t>
      </w:r>
      <w:r>
        <w:rPr>
          <w:sz w:val="22"/>
          <w:szCs w:val="22"/>
          <w:lang w:val="uk-UA"/>
        </w:rPr>
        <w:t>учасник академічної мобільності має</w:t>
      </w:r>
      <w:r w:rsidRPr="00612C53">
        <w:rPr>
          <w:sz w:val="22"/>
          <w:szCs w:val="22"/>
          <w:lang w:val="uk-UA"/>
        </w:rPr>
        <w:t xml:space="preserve"> права і обов’язки здобувача освіти закладу-партнера (крім фінансового (стипендіального та іншого соціального) забезпечення).</w:t>
      </w:r>
    </w:p>
    <w:p w:rsidR="00C56E91" w:rsidRDefault="00C56E91" w:rsidP="00397DA0">
      <w:pPr>
        <w:pStyle w:val="a5"/>
        <w:spacing w:before="0"/>
        <w:ind w:firstLine="0"/>
        <w:jc w:val="center"/>
        <w:rPr>
          <w:b/>
          <w:bCs/>
          <w:sz w:val="22"/>
          <w:szCs w:val="22"/>
          <w:lang w:val="uk-UA"/>
        </w:rPr>
      </w:pPr>
    </w:p>
    <w:p w:rsidR="009D3282" w:rsidRPr="00CE2A4D" w:rsidRDefault="00853962" w:rsidP="00397DA0">
      <w:pPr>
        <w:pStyle w:val="a5"/>
        <w:spacing w:before="0"/>
        <w:ind w:firstLine="0"/>
        <w:jc w:val="center"/>
        <w:rPr>
          <w:sz w:val="22"/>
          <w:szCs w:val="22"/>
          <w:lang w:val="uk-UA"/>
        </w:rPr>
      </w:pPr>
      <w:r w:rsidRPr="00CE2A4D">
        <w:rPr>
          <w:b/>
          <w:bCs/>
          <w:sz w:val="22"/>
          <w:szCs w:val="22"/>
          <w:lang w:val="uk-UA"/>
        </w:rPr>
        <w:t xml:space="preserve">Відповідальність сторін за невиконання або </w:t>
      </w:r>
      <w:r w:rsidRPr="00CE2A4D">
        <w:rPr>
          <w:b/>
          <w:bCs/>
          <w:sz w:val="22"/>
          <w:szCs w:val="22"/>
          <w:lang w:val="uk-UA"/>
        </w:rPr>
        <w:br/>
        <w:t>неналежне виконання зобов’язань</w:t>
      </w:r>
    </w:p>
    <w:p w:rsidR="009D3282" w:rsidRDefault="00612C53">
      <w:pPr>
        <w:pStyle w:val="a5"/>
        <w:spacing w:before="0"/>
        <w:ind w:firstLine="426"/>
        <w:jc w:val="both"/>
        <w:rPr>
          <w:sz w:val="22"/>
          <w:szCs w:val="22"/>
          <w:lang w:val="uk-UA"/>
        </w:rPr>
      </w:pPr>
      <w:r>
        <w:rPr>
          <w:sz w:val="22"/>
          <w:szCs w:val="22"/>
          <w:lang w:val="uk-UA"/>
        </w:rPr>
        <w:t>9</w:t>
      </w:r>
      <w:r w:rsidR="00853962" w:rsidRPr="00CE2A4D">
        <w:rPr>
          <w:sz w:val="22"/>
          <w:szCs w:val="22"/>
          <w:lang w:val="uk-UA"/>
        </w:rPr>
        <w:t>. За невиконання або неналежне виконання зобов’язань цього договору сторони несуть відповідальність згідно із законодавством України.</w:t>
      </w:r>
    </w:p>
    <w:p w:rsidR="00AC7824" w:rsidRPr="00CE2A4D" w:rsidRDefault="00AC7824">
      <w:pPr>
        <w:pStyle w:val="a5"/>
        <w:spacing w:before="0"/>
        <w:ind w:firstLine="426"/>
        <w:jc w:val="both"/>
        <w:rPr>
          <w:b/>
          <w:bCs/>
          <w:sz w:val="22"/>
          <w:szCs w:val="22"/>
          <w:lang w:val="uk-UA"/>
        </w:rPr>
      </w:pPr>
      <w:r>
        <w:rPr>
          <w:sz w:val="22"/>
          <w:szCs w:val="22"/>
          <w:lang w:val="uk-UA"/>
        </w:rPr>
        <w:t xml:space="preserve">10. </w:t>
      </w:r>
      <w:r w:rsidRPr="00AC7824">
        <w:rPr>
          <w:sz w:val="22"/>
          <w:szCs w:val="22"/>
          <w:lang w:val="uk-UA"/>
        </w:rPr>
        <w:t xml:space="preserve">У разі невиконання учасником </w:t>
      </w:r>
      <w:r>
        <w:rPr>
          <w:sz w:val="22"/>
          <w:szCs w:val="22"/>
          <w:lang w:val="uk-UA"/>
        </w:rPr>
        <w:t xml:space="preserve">академічної мобільності </w:t>
      </w:r>
      <w:r w:rsidRPr="00AC7824">
        <w:rPr>
          <w:sz w:val="22"/>
          <w:szCs w:val="22"/>
          <w:lang w:val="uk-UA"/>
        </w:rPr>
        <w:t>під час перебування в закладі-партнері умов, визначених у договорі академічної мобільності в частині опанування змісту освітніх компонентів та виконання обсягу навчального навантаження, учасник після повернення до закладу освіти  постійного місця навчання в установленому порядку ліквідовує академічну заборгованість до закінчення першого семестрового контролю після його повернення або проходить повторне навчання відповідного змісту освітніх компонентів та обсягу навчального навантаження за рахунок коштів фізичних (юридичних) осіб</w:t>
      </w:r>
      <w:r>
        <w:rPr>
          <w:sz w:val="22"/>
          <w:szCs w:val="22"/>
          <w:lang w:val="uk-UA"/>
        </w:rPr>
        <w:t>.</w:t>
      </w:r>
    </w:p>
    <w:p w:rsidR="00A2510A" w:rsidRDefault="00A2510A">
      <w:pPr>
        <w:pStyle w:val="a5"/>
        <w:spacing w:before="0"/>
        <w:ind w:firstLine="426"/>
        <w:jc w:val="center"/>
        <w:rPr>
          <w:b/>
          <w:bCs/>
          <w:sz w:val="22"/>
          <w:szCs w:val="22"/>
          <w:lang w:val="uk-UA"/>
        </w:rPr>
      </w:pPr>
    </w:p>
    <w:p w:rsidR="009D3282" w:rsidRPr="00CE2A4D" w:rsidRDefault="00853962">
      <w:pPr>
        <w:pStyle w:val="a5"/>
        <w:spacing w:before="0"/>
        <w:ind w:firstLine="426"/>
        <w:jc w:val="center"/>
        <w:rPr>
          <w:sz w:val="22"/>
          <w:szCs w:val="22"/>
          <w:lang w:val="uk-UA"/>
        </w:rPr>
      </w:pPr>
      <w:r w:rsidRPr="00CE2A4D">
        <w:rPr>
          <w:b/>
          <w:bCs/>
          <w:sz w:val="22"/>
          <w:szCs w:val="22"/>
          <w:lang w:val="uk-UA"/>
        </w:rPr>
        <w:t>Строк дії договору</w:t>
      </w:r>
    </w:p>
    <w:p w:rsidR="009D3282" w:rsidRPr="00CE2A4D" w:rsidRDefault="00AC7824">
      <w:pPr>
        <w:pStyle w:val="1"/>
        <w:ind w:firstLine="426"/>
        <w:jc w:val="both"/>
        <w:rPr>
          <w:sz w:val="22"/>
          <w:szCs w:val="22"/>
          <w:lang w:val="uk-UA"/>
        </w:rPr>
      </w:pPr>
      <w:r>
        <w:rPr>
          <w:sz w:val="22"/>
          <w:szCs w:val="22"/>
          <w:lang w:val="uk-UA"/>
        </w:rPr>
        <w:t>11</w:t>
      </w:r>
      <w:r w:rsidR="00853962" w:rsidRPr="00CE2A4D">
        <w:rPr>
          <w:sz w:val="22"/>
          <w:szCs w:val="22"/>
          <w:lang w:val="uk-UA"/>
        </w:rPr>
        <w:t xml:space="preserve">. Договір набирає чинності з дати його підписання обома сторонами та діє по </w:t>
      </w:r>
      <w:r w:rsidR="00337B68" w:rsidRPr="00E05122">
        <w:rPr>
          <w:sz w:val="22"/>
          <w:szCs w:val="22"/>
          <w:highlight w:val="yellow"/>
          <w:lang w:val="uk-UA"/>
        </w:rPr>
        <w:t>05</w:t>
      </w:r>
      <w:r w:rsidR="00853962" w:rsidRPr="00E05122">
        <w:rPr>
          <w:sz w:val="22"/>
          <w:szCs w:val="22"/>
          <w:highlight w:val="yellow"/>
          <w:lang w:val="uk-UA"/>
        </w:rPr>
        <w:t xml:space="preserve"> </w:t>
      </w:r>
      <w:r w:rsidR="00D2702A" w:rsidRPr="00E05122">
        <w:rPr>
          <w:sz w:val="22"/>
          <w:szCs w:val="22"/>
          <w:highlight w:val="yellow"/>
          <w:lang w:val="uk-UA"/>
        </w:rPr>
        <w:t>липня</w:t>
      </w:r>
      <w:r w:rsidR="00853962" w:rsidRPr="00E05122">
        <w:rPr>
          <w:sz w:val="22"/>
          <w:szCs w:val="22"/>
          <w:highlight w:val="yellow"/>
          <w:lang w:val="uk-UA"/>
        </w:rPr>
        <w:t xml:space="preserve"> 202</w:t>
      </w:r>
      <w:r w:rsidR="00202790">
        <w:rPr>
          <w:sz w:val="22"/>
          <w:szCs w:val="22"/>
          <w:highlight w:val="yellow"/>
          <w:lang w:val="uk-UA"/>
        </w:rPr>
        <w:t>4</w:t>
      </w:r>
      <w:r w:rsidR="00853962" w:rsidRPr="00E05122">
        <w:rPr>
          <w:sz w:val="22"/>
          <w:szCs w:val="22"/>
          <w:highlight w:val="yellow"/>
          <w:lang w:val="uk-UA"/>
        </w:rPr>
        <w:t xml:space="preserve"> р.</w:t>
      </w:r>
    </w:p>
    <w:p w:rsidR="009D3282" w:rsidRPr="00CE2A4D" w:rsidRDefault="00AC7824">
      <w:pPr>
        <w:pStyle w:val="a5"/>
        <w:spacing w:before="0"/>
        <w:ind w:firstLine="426"/>
        <w:jc w:val="both"/>
        <w:rPr>
          <w:b/>
          <w:bCs/>
          <w:sz w:val="22"/>
          <w:szCs w:val="22"/>
          <w:lang w:val="uk-UA"/>
        </w:rPr>
      </w:pPr>
      <w:r>
        <w:rPr>
          <w:sz w:val="22"/>
          <w:szCs w:val="22"/>
          <w:lang w:val="uk-UA"/>
        </w:rPr>
        <w:t>12</w:t>
      </w:r>
      <w:r w:rsidR="00853962" w:rsidRPr="00CE2A4D">
        <w:rPr>
          <w:sz w:val="22"/>
          <w:szCs w:val="22"/>
          <w:lang w:val="uk-UA"/>
        </w:rPr>
        <w:t>. Договір укладено в двох примірниках, які мають однакову юридичну силу, по одному для кожної зі сторін.</w:t>
      </w:r>
    </w:p>
    <w:p w:rsidR="00A2510A" w:rsidRDefault="00A2510A">
      <w:pPr>
        <w:pStyle w:val="a5"/>
        <w:spacing w:before="0"/>
        <w:ind w:firstLine="426"/>
        <w:jc w:val="center"/>
        <w:rPr>
          <w:b/>
          <w:bCs/>
          <w:sz w:val="22"/>
          <w:szCs w:val="22"/>
          <w:lang w:val="uk-UA"/>
        </w:rPr>
      </w:pPr>
    </w:p>
    <w:p w:rsidR="009D3282" w:rsidRPr="00CE2A4D" w:rsidRDefault="00853962">
      <w:pPr>
        <w:pStyle w:val="a5"/>
        <w:spacing w:before="0"/>
        <w:ind w:firstLine="426"/>
        <w:jc w:val="center"/>
        <w:rPr>
          <w:sz w:val="22"/>
          <w:szCs w:val="22"/>
          <w:lang w:val="uk-UA"/>
        </w:rPr>
      </w:pPr>
      <w:r w:rsidRPr="00CE2A4D">
        <w:rPr>
          <w:b/>
          <w:bCs/>
          <w:sz w:val="22"/>
          <w:szCs w:val="22"/>
          <w:lang w:val="uk-UA"/>
        </w:rPr>
        <w:t>Розірвання договору</w:t>
      </w:r>
    </w:p>
    <w:p w:rsidR="009D3282" w:rsidRPr="00CE2A4D" w:rsidRDefault="00AC7824">
      <w:pPr>
        <w:pStyle w:val="a5"/>
        <w:spacing w:before="0"/>
        <w:ind w:firstLine="426"/>
        <w:jc w:val="both"/>
        <w:rPr>
          <w:sz w:val="22"/>
          <w:szCs w:val="22"/>
          <w:lang w:val="uk-UA"/>
        </w:rPr>
      </w:pPr>
      <w:r>
        <w:rPr>
          <w:sz w:val="22"/>
          <w:szCs w:val="22"/>
          <w:lang w:val="uk-UA"/>
        </w:rPr>
        <w:t>13</w:t>
      </w:r>
      <w:r w:rsidR="00853962" w:rsidRPr="00CE2A4D">
        <w:rPr>
          <w:sz w:val="22"/>
          <w:szCs w:val="22"/>
          <w:lang w:val="uk-UA"/>
        </w:rPr>
        <w:t>. Договір розривається:</w:t>
      </w:r>
    </w:p>
    <w:p w:rsidR="009D3282" w:rsidRPr="00CE2A4D" w:rsidRDefault="00853962">
      <w:pPr>
        <w:pStyle w:val="a5"/>
        <w:spacing w:before="0"/>
        <w:ind w:firstLine="426"/>
        <w:jc w:val="both"/>
        <w:rPr>
          <w:sz w:val="22"/>
          <w:szCs w:val="22"/>
          <w:lang w:val="uk-UA"/>
        </w:rPr>
      </w:pPr>
      <w:r w:rsidRPr="00CE2A4D">
        <w:rPr>
          <w:sz w:val="22"/>
          <w:szCs w:val="22"/>
          <w:lang w:val="uk-UA"/>
        </w:rPr>
        <w:t>1) за згодою сторін;</w:t>
      </w:r>
    </w:p>
    <w:p w:rsidR="009D3282" w:rsidRPr="00CE2A4D" w:rsidRDefault="00853962">
      <w:pPr>
        <w:pStyle w:val="a5"/>
        <w:spacing w:before="0"/>
        <w:ind w:firstLine="426"/>
        <w:jc w:val="both"/>
        <w:rPr>
          <w:sz w:val="22"/>
          <w:szCs w:val="22"/>
          <w:lang w:val="uk-UA"/>
        </w:rPr>
      </w:pPr>
      <w:r w:rsidRPr="00CE2A4D">
        <w:rPr>
          <w:sz w:val="22"/>
          <w:szCs w:val="22"/>
          <w:lang w:val="uk-UA"/>
        </w:rPr>
        <w:t xml:space="preserve">2) у разі неможливості виконання стороною договору своїх зобов’язань у зв’язку з прийняттям нормативно-правових актів, що змінили умови, встановлені договором щодо академічної мобільності, і незгоди будь-якої зі сторін </w:t>
      </w:r>
      <w:proofErr w:type="spellStart"/>
      <w:r w:rsidRPr="00CE2A4D">
        <w:rPr>
          <w:sz w:val="22"/>
          <w:szCs w:val="22"/>
          <w:lang w:val="uk-UA"/>
        </w:rPr>
        <w:t>внести</w:t>
      </w:r>
      <w:proofErr w:type="spellEnd"/>
      <w:r w:rsidRPr="00CE2A4D">
        <w:rPr>
          <w:sz w:val="22"/>
          <w:szCs w:val="22"/>
          <w:lang w:val="uk-UA"/>
        </w:rPr>
        <w:t xml:space="preserve"> зміни до договору;</w:t>
      </w:r>
    </w:p>
    <w:p w:rsidR="009D3282" w:rsidRPr="00CE2A4D" w:rsidRDefault="00AC7824">
      <w:pPr>
        <w:pStyle w:val="a5"/>
        <w:spacing w:before="0"/>
        <w:ind w:firstLine="426"/>
        <w:jc w:val="both"/>
        <w:rPr>
          <w:sz w:val="22"/>
          <w:szCs w:val="22"/>
          <w:lang w:val="uk-UA"/>
        </w:rPr>
      </w:pPr>
      <w:r>
        <w:rPr>
          <w:sz w:val="22"/>
          <w:szCs w:val="22"/>
          <w:lang w:val="uk-UA"/>
        </w:rPr>
        <w:t>14</w:t>
      </w:r>
      <w:r w:rsidR="00853962" w:rsidRPr="00CE2A4D">
        <w:rPr>
          <w:sz w:val="22"/>
          <w:szCs w:val="22"/>
          <w:lang w:val="uk-UA"/>
        </w:rPr>
        <w:t xml:space="preserve">. Сторона, яка бажає розірвати Договір достроково, зобов’язана попередити іншу сторону за 30 днів до дати розірвання Договору. </w:t>
      </w:r>
    </w:p>
    <w:p w:rsidR="00C56E91" w:rsidRDefault="00C56E91">
      <w:pPr>
        <w:pStyle w:val="a5"/>
        <w:spacing w:before="0"/>
        <w:ind w:firstLine="426"/>
        <w:jc w:val="center"/>
        <w:rPr>
          <w:b/>
          <w:bCs/>
          <w:sz w:val="22"/>
          <w:szCs w:val="22"/>
          <w:lang w:val="uk-UA"/>
        </w:rPr>
      </w:pPr>
    </w:p>
    <w:p w:rsidR="00C56E91" w:rsidRDefault="00C56E91">
      <w:pPr>
        <w:pStyle w:val="a5"/>
        <w:spacing w:before="0"/>
        <w:ind w:firstLine="426"/>
        <w:jc w:val="center"/>
        <w:rPr>
          <w:b/>
          <w:bCs/>
          <w:sz w:val="22"/>
          <w:szCs w:val="22"/>
          <w:lang w:val="uk-UA"/>
        </w:rPr>
      </w:pPr>
    </w:p>
    <w:p w:rsidR="00C56E91" w:rsidRDefault="00C56E91">
      <w:pPr>
        <w:pStyle w:val="a5"/>
        <w:spacing w:before="0"/>
        <w:ind w:firstLine="426"/>
        <w:jc w:val="center"/>
        <w:rPr>
          <w:b/>
          <w:bCs/>
          <w:sz w:val="22"/>
          <w:szCs w:val="22"/>
          <w:lang w:val="uk-UA"/>
        </w:rPr>
      </w:pPr>
    </w:p>
    <w:p w:rsidR="009D3282" w:rsidRPr="00CE2A4D" w:rsidRDefault="00853962">
      <w:pPr>
        <w:pStyle w:val="a5"/>
        <w:spacing w:before="0"/>
        <w:ind w:firstLine="426"/>
        <w:jc w:val="center"/>
        <w:rPr>
          <w:sz w:val="22"/>
          <w:szCs w:val="22"/>
          <w:lang w:val="uk-UA"/>
        </w:rPr>
      </w:pPr>
      <w:r w:rsidRPr="00CE2A4D">
        <w:rPr>
          <w:b/>
          <w:bCs/>
          <w:sz w:val="22"/>
          <w:szCs w:val="22"/>
          <w:lang w:val="uk-UA"/>
        </w:rPr>
        <w:t>Реквізити сторін</w:t>
      </w:r>
    </w:p>
    <w:tbl>
      <w:tblPr>
        <w:tblStyle w:val="TableNormal"/>
        <w:tblW w:w="96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4747"/>
      </w:tblGrid>
      <w:tr w:rsidR="009D3282" w:rsidRPr="00DC3F15">
        <w:trPr>
          <w:trHeight w:val="2871"/>
          <w:jc w:val="center"/>
        </w:trPr>
        <w:tc>
          <w:tcPr>
            <w:tcW w:w="4928" w:type="dxa"/>
            <w:tcBorders>
              <w:top w:val="nil"/>
              <w:left w:val="nil"/>
              <w:bottom w:val="nil"/>
              <w:right w:val="nil"/>
            </w:tcBorders>
            <w:shd w:val="clear" w:color="auto" w:fill="auto"/>
            <w:tcMar>
              <w:top w:w="80" w:type="dxa"/>
              <w:left w:w="80" w:type="dxa"/>
              <w:bottom w:w="80" w:type="dxa"/>
              <w:right w:w="80" w:type="dxa"/>
            </w:tcMar>
          </w:tcPr>
          <w:p w:rsidR="009D3282" w:rsidRPr="00CE2A4D" w:rsidRDefault="00853962">
            <w:pPr>
              <w:pStyle w:val="1"/>
              <w:rPr>
                <w:sz w:val="22"/>
                <w:szCs w:val="22"/>
                <w:lang w:val="uk-UA"/>
              </w:rPr>
            </w:pPr>
            <w:r w:rsidRPr="00CE2A4D">
              <w:rPr>
                <w:sz w:val="22"/>
                <w:szCs w:val="22"/>
                <w:lang w:val="uk-UA"/>
              </w:rPr>
              <w:lastRenderedPageBreak/>
              <w:t>Київський</w:t>
            </w:r>
            <w:r w:rsidR="00DC1CFD">
              <w:rPr>
                <w:sz w:val="22"/>
                <w:szCs w:val="22"/>
                <w:lang w:val="uk-UA"/>
              </w:rPr>
              <w:t xml:space="preserve"> столичний</w:t>
            </w:r>
            <w:r w:rsidRPr="00CE2A4D">
              <w:rPr>
                <w:sz w:val="22"/>
                <w:szCs w:val="22"/>
                <w:lang w:val="uk-UA"/>
              </w:rPr>
              <w:t xml:space="preserve"> університет</w:t>
            </w:r>
          </w:p>
          <w:p w:rsidR="009D3282" w:rsidRPr="00CE2A4D" w:rsidRDefault="00853962">
            <w:pPr>
              <w:pStyle w:val="1"/>
              <w:rPr>
                <w:sz w:val="22"/>
                <w:szCs w:val="22"/>
                <w:lang w:val="uk-UA"/>
              </w:rPr>
            </w:pPr>
            <w:r w:rsidRPr="00CE2A4D">
              <w:rPr>
                <w:sz w:val="22"/>
                <w:szCs w:val="22"/>
                <w:lang w:val="uk-UA"/>
              </w:rPr>
              <w:t>імені Бориса Грінченка</w:t>
            </w:r>
          </w:p>
          <w:p w:rsidR="009D3282" w:rsidRPr="00CE2A4D" w:rsidRDefault="009D3282">
            <w:pPr>
              <w:pStyle w:val="1"/>
              <w:rPr>
                <w:sz w:val="22"/>
                <w:szCs w:val="22"/>
                <w:lang w:val="uk-UA"/>
              </w:rPr>
            </w:pPr>
          </w:p>
          <w:p w:rsidR="009D3282" w:rsidRPr="00CE2A4D" w:rsidRDefault="00853962">
            <w:pPr>
              <w:pStyle w:val="1"/>
              <w:rPr>
                <w:sz w:val="22"/>
                <w:szCs w:val="22"/>
                <w:shd w:val="clear" w:color="auto" w:fill="FFFFFF"/>
                <w:lang w:val="uk-UA"/>
              </w:rPr>
            </w:pPr>
            <w:r w:rsidRPr="00CE2A4D">
              <w:rPr>
                <w:sz w:val="22"/>
                <w:szCs w:val="22"/>
                <w:lang w:val="uk-UA"/>
              </w:rPr>
              <w:t>Україна</w:t>
            </w:r>
          </w:p>
          <w:p w:rsidR="009D3282" w:rsidRPr="00CE2A4D" w:rsidRDefault="00853962">
            <w:pPr>
              <w:pStyle w:val="1"/>
              <w:rPr>
                <w:sz w:val="22"/>
                <w:szCs w:val="22"/>
                <w:shd w:val="clear" w:color="auto" w:fill="FFFFFF"/>
                <w:lang w:val="uk-UA"/>
              </w:rPr>
            </w:pPr>
            <w:r w:rsidRPr="00CE2A4D">
              <w:rPr>
                <w:sz w:val="22"/>
                <w:szCs w:val="22"/>
                <w:shd w:val="clear" w:color="auto" w:fill="FFFFFF"/>
                <w:lang w:val="uk-UA"/>
              </w:rPr>
              <w:t>04053</w:t>
            </w:r>
          </w:p>
          <w:p w:rsidR="009D3282" w:rsidRPr="00CE2A4D" w:rsidRDefault="00853962">
            <w:pPr>
              <w:pStyle w:val="1"/>
              <w:rPr>
                <w:sz w:val="22"/>
                <w:szCs w:val="22"/>
                <w:shd w:val="clear" w:color="auto" w:fill="FFFFFF"/>
                <w:lang w:val="uk-UA"/>
              </w:rPr>
            </w:pPr>
            <w:r w:rsidRPr="00CE2A4D">
              <w:rPr>
                <w:sz w:val="22"/>
                <w:szCs w:val="22"/>
                <w:shd w:val="clear" w:color="auto" w:fill="FFFFFF"/>
                <w:lang w:val="uk-UA"/>
              </w:rPr>
              <w:t>м. Київ</w:t>
            </w:r>
          </w:p>
          <w:p w:rsidR="009D3282" w:rsidRPr="00CE2A4D" w:rsidRDefault="00853962">
            <w:pPr>
              <w:pStyle w:val="1"/>
              <w:rPr>
                <w:sz w:val="22"/>
                <w:szCs w:val="22"/>
                <w:shd w:val="clear" w:color="auto" w:fill="FFFFFF"/>
                <w:lang w:val="uk-UA"/>
              </w:rPr>
            </w:pPr>
            <w:r w:rsidRPr="00CE2A4D">
              <w:rPr>
                <w:sz w:val="22"/>
                <w:szCs w:val="22"/>
                <w:shd w:val="clear" w:color="auto" w:fill="FFFFFF"/>
                <w:lang w:val="uk-UA"/>
              </w:rPr>
              <w:t xml:space="preserve">вул. </w:t>
            </w:r>
            <w:proofErr w:type="spellStart"/>
            <w:r w:rsidRPr="00CE2A4D">
              <w:rPr>
                <w:sz w:val="22"/>
                <w:szCs w:val="22"/>
                <w:shd w:val="clear" w:color="auto" w:fill="FFFFFF"/>
                <w:lang w:val="uk-UA"/>
              </w:rPr>
              <w:t>Бульварно-Кудрявська</w:t>
            </w:r>
            <w:proofErr w:type="spellEnd"/>
            <w:r w:rsidRPr="00CE2A4D">
              <w:rPr>
                <w:sz w:val="22"/>
                <w:szCs w:val="22"/>
                <w:shd w:val="clear" w:color="auto" w:fill="FFFFFF"/>
                <w:lang w:val="uk-UA"/>
              </w:rPr>
              <w:t>, 18/2</w:t>
            </w:r>
          </w:p>
          <w:p w:rsidR="009D3282" w:rsidRPr="000A6648" w:rsidRDefault="00853962" w:rsidP="000A6648">
            <w:pPr>
              <w:pStyle w:val="1"/>
              <w:rPr>
                <w:sz w:val="22"/>
                <w:szCs w:val="22"/>
                <w:shd w:val="clear" w:color="auto" w:fill="FFFFFF"/>
                <w:lang w:val="uk-UA"/>
              </w:rPr>
            </w:pPr>
            <w:proofErr w:type="spellStart"/>
            <w:r w:rsidRPr="00CE2A4D">
              <w:rPr>
                <w:sz w:val="22"/>
                <w:szCs w:val="22"/>
                <w:shd w:val="clear" w:color="auto" w:fill="FFFFFF"/>
                <w:lang w:val="uk-UA"/>
              </w:rPr>
              <w:t>тел</w:t>
            </w:r>
            <w:proofErr w:type="spellEnd"/>
            <w:r w:rsidRPr="00CE2A4D">
              <w:rPr>
                <w:sz w:val="22"/>
                <w:szCs w:val="22"/>
                <w:shd w:val="clear" w:color="auto" w:fill="FFFFFF"/>
                <w:lang w:val="uk-UA"/>
              </w:rPr>
              <w:t>./факс: +38(044) 272 19 02</w:t>
            </w:r>
          </w:p>
          <w:p w:rsidR="009D3282" w:rsidRPr="00CE2A4D" w:rsidRDefault="009D3282">
            <w:pPr>
              <w:pStyle w:val="a5"/>
              <w:spacing w:before="0"/>
              <w:ind w:firstLine="0"/>
              <w:jc w:val="both"/>
              <w:rPr>
                <w:sz w:val="22"/>
                <w:szCs w:val="22"/>
                <w:lang w:val="uk-UA"/>
              </w:rPr>
            </w:pPr>
          </w:p>
          <w:p w:rsidR="000A6648" w:rsidRDefault="00DC1CFD" w:rsidP="000A664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Noto Sans CJK SC Regular"/>
                <w:kern w:val="2"/>
                <w:bdr w:val="none" w:sz="0" w:space="0" w:color="auto"/>
                <w:lang w:val="uk-UA" w:eastAsia="zh-CN" w:bidi="hi-IN"/>
              </w:rPr>
            </w:pPr>
            <w:r>
              <w:rPr>
                <w:rFonts w:eastAsia="Noto Sans CJK SC Regular"/>
                <w:kern w:val="2"/>
                <w:bdr w:val="none" w:sz="0" w:space="0" w:color="auto"/>
                <w:lang w:val="uk-UA" w:eastAsia="zh-CN" w:bidi="hi-IN"/>
              </w:rPr>
              <w:t>В.о. ректора</w:t>
            </w:r>
          </w:p>
          <w:p w:rsidR="00DC1CFD" w:rsidRPr="000A6648" w:rsidRDefault="00DC1CFD" w:rsidP="000A664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Noto Sans CJK SC Regular"/>
                <w:kern w:val="2"/>
                <w:bdr w:val="none" w:sz="0" w:space="0" w:color="auto"/>
                <w:lang w:val="uk-UA" w:eastAsia="zh-CN" w:bidi="hi-IN"/>
              </w:rPr>
            </w:pPr>
          </w:p>
          <w:p w:rsidR="000A6648" w:rsidRPr="000A6648" w:rsidRDefault="000A6648" w:rsidP="000A664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Noto Sans CJK SC Regular"/>
                <w:kern w:val="2"/>
                <w:bdr w:val="none" w:sz="0" w:space="0" w:color="auto"/>
                <w:lang w:val="uk-UA" w:eastAsia="zh-CN" w:bidi="hi-IN"/>
              </w:rPr>
            </w:pPr>
            <w:r w:rsidRPr="000A6648">
              <w:rPr>
                <w:rFonts w:eastAsia="Noto Sans CJK SC Regular"/>
                <w:kern w:val="2"/>
                <w:bdr w:val="none" w:sz="0" w:space="0" w:color="auto"/>
                <w:lang w:val="uk-UA" w:eastAsia="zh-CN" w:bidi="hi-IN"/>
              </w:rPr>
              <w:t xml:space="preserve">_______________Олександр ТУРУНЦЕВ </w:t>
            </w:r>
          </w:p>
          <w:p w:rsidR="009D3282" w:rsidRPr="00CE2A4D" w:rsidRDefault="009D3282">
            <w:pPr>
              <w:pStyle w:val="a5"/>
              <w:spacing w:before="0"/>
              <w:ind w:firstLine="0"/>
              <w:jc w:val="both"/>
              <w:rPr>
                <w:lang w:val="uk-UA"/>
              </w:rPr>
            </w:pPr>
          </w:p>
        </w:tc>
        <w:tc>
          <w:tcPr>
            <w:tcW w:w="4747" w:type="dxa"/>
            <w:tcBorders>
              <w:top w:val="nil"/>
              <w:left w:val="nil"/>
              <w:bottom w:val="nil"/>
              <w:right w:val="nil"/>
            </w:tcBorders>
            <w:shd w:val="clear" w:color="auto" w:fill="auto"/>
            <w:tcMar>
              <w:top w:w="80" w:type="dxa"/>
              <w:left w:w="80" w:type="dxa"/>
              <w:bottom w:w="80" w:type="dxa"/>
              <w:right w:w="80" w:type="dxa"/>
            </w:tcMar>
          </w:tcPr>
          <w:p w:rsidR="009D3282" w:rsidRPr="00CE2A4D" w:rsidRDefault="00853962">
            <w:pPr>
              <w:pStyle w:val="1"/>
              <w:rPr>
                <w:sz w:val="22"/>
                <w:szCs w:val="22"/>
                <w:lang w:val="uk-UA"/>
              </w:rPr>
            </w:pPr>
            <w:r w:rsidRPr="00CE2A4D">
              <w:rPr>
                <w:sz w:val="22"/>
                <w:szCs w:val="22"/>
                <w:lang w:val="uk-UA"/>
              </w:rPr>
              <w:t>Учасник академічної мобільності</w:t>
            </w:r>
          </w:p>
          <w:p w:rsidR="009D3282" w:rsidRPr="00CE2A4D" w:rsidRDefault="009D3282">
            <w:pPr>
              <w:pStyle w:val="1"/>
              <w:rPr>
                <w:sz w:val="22"/>
                <w:szCs w:val="22"/>
                <w:lang w:val="uk-UA"/>
              </w:rPr>
            </w:pPr>
          </w:p>
          <w:p w:rsidR="009D3282" w:rsidRPr="00CE2A4D" w:rsidRDefault="00C06CED">
            <w:pPr>
              <w:pStyle w:val="1"/>
              <w:rPr>
                <w:sz w:val="22"/>
                <w:szCs w:val="22"/>
                <w:lang w:val="uk-UA"/>
              </w:rPr>
            </w:pPr>
            <w:r w:rsidRPr="00C06CED">
              <w:rPr>
                <w:sz w:val="22"/>
                <w:szCs w:val="22"/>
                <w:highlight w:val="yellow"/>
                <w:lang w:val="uk-UA"/>
              </w:rPr>
              <w:t xml:space="preserve">Олена </w:t>
            </w:r>
            <w:r w:rsidR="005379DD">
              <w:rPr>
                <w:sz w:val="22"/>
                <w:szCs w:val="22"/>
                <w:highlight w:val="yellow"/>
                <w:lang w:val="uk-UA"/>
              </w:rPr>
              <w:t>Сергіївна</w:t>
            </w:r>
            <w:r w:rsidRPr="00C06CED">
              <w:rPr>
                <w:sz w:val="22"/>
                <w:szCs w:val="22"/>
                <w:highlight w:val="yellow"/>
                <w:lang w:val="uk-UA"/>
              </w:rPr>
              <w:t xml:space="preserve"> Шевченко</w:t>
            </w:r>
          </w:p>
          <w:p w:rsidR="00A73B21" w:rsidRPr="00CE2A4D" w:rsidRDefault="00A73B21">
            <w:pPr>
              <w:pStyle w:val="1"/>
              <w:rPr>
                <w:sz w:val="22"/>
                <w:szCs w:val="22"/>
                <w:lang w:val="uk-UA"/>
              </w:rPr>
            </w:pPr>
          </w:p>
          <w:p w:rsidR="009D3282" w:rsidRPr="00C06CED" w:rsidRDefault="00853962">
            <w:pPr>
              <w:pStyle w:val="1"/>
              <w:rPr>
                <w:sz w:val="22"/>
                <w:szCs w:val="22"/>
                <w:highlight w:val="yellow"/>
                <w:lang w:val="uk-UA"/>
              </w:rPr>
            </w:pPr>
            <w:r w:rsidRPr="00C06CED">
              <w:rPr>
                <w:sz w:val="22"/>
                <w:szCs w:val="22"/>
                <w:highlight w:val="yellow"/>
                <w:lang w:val="uk-UA"/>
              </w:rPr>
              <w:t xml:space="preserve">Дата народження </w:t>
            </w:r>
            <w:r w:rsidR="00C06CED">
              <w:rPr>
                <w:sz w:val="22"/>
                <w:szCs w:val="22"/>
                <w:highlight w:val="yellow"/>
                <w:lang w:val="uk-UA"/>
              </w:rPr>
              <w:t>__________</w:t>
            </w:r>
          </w:p>
          <w:p w:rsidR="009D3282" w:rsidRPr="00C06CED" w:rsidRDefault="00A73B21">
            <w:pPr>
              <w:pStyle w:val="1"/>
              <w:rPr>
                <w:sz w:val="22"/>
                <w:szCs w:val="22"/>
                <w:highlight w:val="yellow"/>
                <w:lang w:val="uk-UA"/>
              </w:rPr>
            </w:pPr>
            <w:r w:rsidRPr="00C06CED">
              <w:rPr>
                <w:sz w:val="22"/>
                <w:szCs w:val="22"/>
                <w:highlight w:val="yellow"/>
                <w:lang w:val="uk-UA"/>
              </w:rPr>
              <w:t xml:space="preserve">Паспорт </w:t>
            </w:r>
            <w:r w:rsidR="00C06CED">
              <w:rPr>
                <w:sz w:val="22"/>
                <w:szCs w:val="22"/>
                <w:highlight w:val="yellow"/>
                <w:lang w:val="uk-UA"/>
              </w:rPr>
              <w:t>__________</w:t>
            </w:r>
          </w:p>
          <w:p w:rsidR="009D3282" w:rsidRPr="00C06CED" w:rsidRDefault="00A73B21">
            <w:pPr>
              <w:pStyle w:val="1"/>
              <w:rPr>
                <w:sz w:val="22"/>
                <w:szCs w:val="22"/>
                <w:highlight w:val="yellow"/>
                <w:lang w:val="uk-UA"/>
              </w:rPr>
            </w:pPr>
            <w:r w:rsidRPr="00C06CED">
              <w:rPr>
                <w:sz w:val="22"/>
                <w:szCs w:val="22"/>
                <w:highlight w:val="yellow"/>
                <w:lang w:val="uk-UA"/>
              </w:rPr>
              <w:t xml:space="preserve">Виданий </w:t>
            </w:r>
            <w:r w:rsidR="00C06CED">
              <w:rPr>
                <w:sz w:val="22"/>
                <w:szCs w:val="22"/>
                <w:highlight w:val="yellow"/>
                <w:lang w:val="uk-UA"/>
              </w:rPr>
              <w:t>__________</w:t>
            </w:r>
          </w:p>
          <w:p w:rsidR="009D3282" w:rsidRPr="00C06CED" w:rsidRDefault="00853962">
            <w:pPr>
              <w:pStyle w:val="1"/>
              <w:rPr>
                <w:sz w:val="22"/>
                <w:szCs w:val="22"/>
                <w:highlight w:val="yellow"/>
                <w:lang w:val="uk-UA"/>
              </w:rPr>
            </w:pPr>
            <w:r w:rsidRPr="00C06CED">
              <w:rPr>
                <w:sz w:val="22"/>
                <w:szCs w:val="22"/>
                <w:highlight w:val="yellow"/>
                <w:lang w:val="uk-UA"/>
              </w:rPr>
              <w:t xml:space="preserve">дата видачі </w:t>
            </w:r>
            <w:r w:rsidR="00C06CED">
              <w:rPr>
                <w:sz w:val="22"/>
                <w:szCs w:val="22"/>
                <w:highlight w:val="yellow"/>
                <w:lang w:val="uk-UA"/>
              </w:rPr>
              <w:t>_________________</w:t>
            </w:r>
          </w:p>
          <w:p w:rsidR="009D3282" w:rsidRPr="00C06CED" w:rsidRDefault="00853962">
            <w:pPr>
              <w:pStyle w:val="1"/>
              <w:rPr>
                <w:sz w:val="22"/>
                <w:szCs w:val="22"/>
                <w:highlight w:val="yellow"/>
                <w:lang w:val="uk-UA"/>
              </w:rPr>
            </w:pPr>
            <w:r w:rsidRPr="00C06CED">
              <w:rPr>
                <w:sz w:val="22"/>
                <w:szCs w:val="22"/>
                <w:highlight w:val="yellow"/>
                <w:lang w:val="uk-UA"/>
              </w:rPr>
              <w:t xml:space="preserve">код платника податку </w:t>
            </w:r>
            <w:r w:rsidR="00C06CED">
              <w:rPr>
                <w:sz w:val="22"/>
                <w:szCs w:val="22"/>
                <w:highlight w:val="yellow"/>
                <w:lang w:val="uk-UA"/>
              </w:rPr>
              <w:t>___________</w:t>
            </w:r>
          </w:p>
          <w:p w:rsidR="009D3282" w:rsidRPr="00CE2A4D" w:rsidRDefault="00A73B21">
            <w:pPr>
              <w:pStyle w:val="1"/>
              <w:rPr>
                <w:sz w:val="22"/>
                <w:szCs w:val="22"/>
                <w:lang w:val="uk-UA"/>
              </w:rPr>
            </w:pPr>
            <w:proofErr w:type="spellStart"/>
            <w:r w:rsidRPr="00C06CED">
              <w:rPr>
                <w:sz w:val="22"/>
                <w:szCs w:val="22"/>
                <w:highlight w:val="yellow"/>
                <w:lang w:val="uk-UA"/>
              </w:rPr>
              <w:t>Конт</w:t>
            </w:r>
            <w:proofErr w:type="spellEnd"/>
            <w:r w:rsidRPr="00C06CED">
              <w:rPr>
                <w:sz w:val="22"/>
                <w:szCs w:val="22"/>
                <w:highlight w:val="yellow"/>
                <w:lang w:val="uk-UA"/>
              </w:rPr>
              <w:t xml:space="preserve">. </w:t>
            </w:r>
            <w:proofErr w:type="spellStart"/>
            <w:r w:rsidRPr="00C06CED">
              <w:rPr>
                <w:sz w:val="22"/>
                <w:szCs w:val="22"/>
                <w:highlight w:val="yellow"/>
                <w:lang w:val="uk-UA"/>
              </w:rPr>
              <w:t>тел</w:t>
            </w:r>
            <w:proofErr w:type="spellEnd"/>
            <w:r w:rsidRPr="00C06CED">
              <w:rPr>
                <w:sz w:val="22"/>
                <w:szCs w:val="22"/>
                <w:highlight w:val="yellow"/>
                <w:lang w:val="uk-UA"/>
              </w:rPr>
              <w:t xml:space="preserve">. </w:t>
            </w:r>
            <w:r w:rsidR="00C06CED">
              <w:rPr>
                <w:sz w:val="22"/>
                <w:szCs w:val="22"/>
                <w:lang w:val="uk-UA"/>
              </w:rPr>
              <w:t>__________________</w:t>
            </w:r>
          </w:p>
          <w:p w:rsidR="009D3282" w:rsidRPr="00CE2A4D" w:rsidRDefault="009D3282">
            <w:pPr>
              <w:pStyle w:val="1"/>
              <w:rPr>
                <w:sz w:val="22"/>
                <w:szCs w:val="22"/>
                <w:lang w:val="uk-UA"/>
              </w:rPr>
            </w:pPr>
          </w:p>
          <w:p w:rsidR="009D3282" w:rsidRPr="006A5E96" w:rsidRDefault="00853962" w:rsidP="006A5E96">
            <w:pPr>
              <w:pStyle w:val="1"/>
              <w:rPr>
                <w:lang w:val="uk-UA"/>
              </w:rPr>
            </w:pPr>
            <w:r w:rsidRPr="00CE2A4D">
              <w:rPr>
                <w:sz w:val="22"/>
                <w:szCs w:val="22"/>
                <w:lang w:val="uk-UA"/>
              </w:rPr>
              <w:t xml:space="preserve">_________________  </w:t>
            </w:r>
            <w:r w:rsidR="005C14CE">
              <w:rPr>
                <w:sz w:val="22"/>
                <w:szCs w:val="22"/>
                <w:lang w:val="uk-UA"/>
              </w:rPr>
              <w:t>Олена Ш</w:t>
            </w:r>
            <w:r w:rsidR="006A5E96">
              <w:rPr>
                <w:sz w:val="22"/>
                <w:szCs w:val="22"/>
                <w:lang w:val="uk-UA"/>
              </w:rPr>
              <w:t>ЕВЧЕНКО</w:t>
            </w:r>
          </w:p>
        </w:tc>
      </w:tr>
    </w:tbl>
    <w:p w:rsidR="009D3282" w:rsidRPr="00CE2A4D" w:rsidRDefault="009D3282">
      <w:pPr>
        <w:pStyle w:val="a5"/>
        <w:widowControl w:val="0"/>
        <w:spacing w:before="0"/>
        <w:ind w:firstLine="0"/>
        <w:jc w:val="center"/>
        <w:rPr>
          <w:sz w:val="22"/>
          <w:szCs w:val="22"/>
          <w:lang w:val="uk-UA"/>
        </w:rPr>
      </w:pPr>
    </w:p>
    <w:p w:rsidR="009D3282" w:rsidRPr="00CE2A4D" w:rsidRDefault="009D3282">
      <w:pPr>
        <w:pStyle w:val="1"/>
        <w:rPr>
          <w:sz w:val="22"/>
          <w:szCs w:val="22"/>
          <w:lang w:val="uk-UA"/>
        </w:rPr>
      </w:pPr>
    </w:p>
    <w:p w:rsidR="009D3282" w:rsidRPr="002F26A5" w:rsidRDefault="00853962">
      <w:pPr>
        <w:pStyle w:val="1"/>
        <w:rPr>
          <w:b/>
          <w:sz w:val="22"/>
          <w:szCs w:val="22"/>
          <w:lang w:val="uk-UA"/>
        </w:rPr>
      </w:pPr>
      <w:r w:rsidRPr="002F26A5">
        <w:rPr>
          <w:b/>
          <w:sz w:val="22"/>
          <w:szCs w:val="22"/>
          <w:lang w:val="uk-UA"/>
        </w:rPr>
        <w:t>Погоджено:</w:t>
      </w:r>
    </w:p>
    <w:p w:rsidR="009D3282" w:rsidRPr="00CE2A4D" w:rsidRDefault="009D3282">
      <w:pPr>
        <w:pStyle w:val="1"/>
        <w:rPr>
          <w:sz w:val="22"/>
          <w:szCs w:val="22"/>
          <w:lang w:val="uk-UA"/>
        </w:rPr>
      </w:pPr>
    </w:p>
    <w:p w:rsidR="009D3282" w:rsidRPr="00CE2A4D" w:rsidRDefault="00853962">
      <w:pPr>
        <w:pStyle w:val="1"/>
        <w:rPr>
          <w:sz w:val="22"/>
          <w:szCs w:val="22"/>
          <w:lang w:val="uk-UA"/>
        </w:rPr>
      </w:pPr>
      <w:r w:rsidRPr="00CE2A4D">
        <w:rPr>
          <w:sz w:val="22"/>
          <w:szCs w:val="22"/>
          <w:lang w:val="uk-UA"/>
        </w:rPr>
        <w:t>Проректор з науково-</w:t>
      </w:r>
      <w:r w:rsidR="00265F20">
        <w:rPr>
          <w:sz w:val="22"/>
          <w:szCs w:val="22"/>
          <w:lang w:val="uk-UA"/>
        </w:rPr>
        <w:t>педагогічної</w:t>
      </w:r>
      <w:r w:rsidRPr="00CE2A4D">
        <w:rPr>
          <w:sz w:val="22"/>
          <w:szCs w:val="22"/>
          <w:lang w:val="uk-UA"/>
        </w:rPr>
        <w:t xml:space="preserve"> </w:t>
      </w:r>
    </w:p>
    <w:p w:rsidR="009D3282" w:rsidRPr="00CE2A4D" w:rsidRDefault="00853962">
      <w:pPr>
        <w:pStyle w:val="1"/>
        <w:rPr>
          <w:sz w:val="22"/>
          <w:szCs w:val="22"/>
          <w:lang w:val="uk-UA"/>
        </w:rPr>
      </w:pPr>
      <w:r w:rsidRPr="00CE2A4D">
        <w:rPr>
          <w:sz w:val="22"/>
          <w:szCs w:val="22"/>
          <w:lang w:val="uk-UA"/>
        </w:rPr>
        <w:t xml:space="preserve">та навчальної роботи </w:t>
      </w:r>
      <w:r w:rsidR="000A1535" w:rsidRPr="000A1535">
        <w:rPr>
          <w:sz w:val="22"/>
          <w:szCs w:val="22"/>
        </w:rPr>
        <w:t xml:space="preserve">                         </w:t>
      </w:r>
      <w:bookmarkStart w:id="0" w:name="_GoBack"/>
      <w:bookmarkEnd w:id="0"/>
      <w:r w:rsidR="00DC3F15">
        <w:rPr>
          <w:sz w:val="22"/>
          <w:szCs w:val="22"/>
          <w:lang w:val="uk-UA"/>
        </w:rPr>
        <w:t xml:space="preserve">_________________________  Олексій </w:t>
      </w:r>
      <w:r w:rsidR="000A6648">
        <w:rPr>
          <w:sz w:val="22"/>
          <w:szCs w:val="22"/>
          <w:lang w:val="uk-UA"/>
        </w:rPr>
        <w:t>ЖИЛЬЦОВ</w:t>
      </w:r>
    </w:p>
    <w:p w:rsidR="009D3282" w:rsidRPr="00CE2A4D" w:rsidRDefault="009D3282">
      <w:pPr>
        <w:pStyle w:val="1"/>
        <w:rPr>
          <w:sz w:val="22"/>
          <w:szCs w:val="22"/>
          <w:lang w:val="uk-UA"/>
        </w:rPr>
      </w:pPr>
    </w:p>
    <w:p w:rsidR="009D3282" w:rsidRPr="00CE2A4D" w:rsidRDefault="000A6648">
      <w:pPr>
        <w:pStyle w:val="1"/>
        <w:rPr>
          <w:sz w:val="22"/>
          <w:szCs w:val="22"/>
          <w:lang w:val="uk-UA"/>
        </w:rPr>
      </w:pPr>
      <w:r w:rsidRPr="000A6648">
        <w:rPr>
          <w:sz w:val="22"/>
          <w:szCs w:val="22"/>
          <w:highlight w:val="yellow"/>
          <w:lang w:val="uk-UA"/>
        </w:rPr>
        <w:t>Декан Факультету</w:t>
      </w:r>
      <w:r w:rsidR="00E05122">
        <w:rPr>
          <w:sz w:val="22"/>
          <w:szCs w:val="22"/>
          <w:lang w:val="uk-UA"/>
        </w:rPr>
        <w:t xml:space="preserve"> </w:t>
      </w:r>
      <w:r w:rsidR="00E05122" w:rsidRPr="00E05122">
        <w:rPr>
          <w:sz w:val="22"/>
          <w:szCs w:val="22"/>
          <w:highlight w:val="yellow"/>
          <w:lang w:val="uk-UA"/>
        </w:rPr>
        <w:t>(ВКАЗАТИ НАЗВУ)</w:t>
      </w:r>
      <w:r w:rsidR="00853962" w:rsidRPr="00CE2A4D">
        <w:rPr>
          <w:sz w:val="22"/>
          <w:szCs w:val="22"/>
          <w:lang w:val="uk-UA"/>
        </w:rPr>
        <w:t>_______________________</w:t>
      </w:r>
      <w:r w:rsidR="00DC3F15">
        <w:rPr>
          <w:sz w:val="22"/>
          <w:szCs w:val="22"/>
          <w:lang w:val="uk-UA"/>
        </w:rPr>
        <w:t xml:space="preserve"> </w:t>
      </w:r>
      <w:r w:rsidR="005C14CE" w:rsidRPr="005C14CE">
        <w:rPr>
          <w:caps/>
          <w:sz w:val="22"/>
          <w:szCs w:val="22"/>
          <w:highlight w:val="yellow"/>
          <w:lang w:val="uk-UA"/>
        </w:rPr>
        <w:t>вказати ім</w:t>
      </w:r>
      <w:r w:rsidR="005C14CE" w:rsidRPr="005C14CE">
        <w:rPr>
          <w:caps/>
          <w:sz w:val="22"/>
          <w:szCs w:val="22"/>
          <w:highlight w:val="yellow"/>
        </w:rPr>
        <w:t>”</w:t>
      </w:r>
      <w:r w:rsidR="005C14CE" w:rsidRPr="005C14CE">
        <w:rPr>
          <w:caps/>
          <w:sz w:val="22"/>
          <w:szCs w:val="22"/>
          <w:highlight w:val="yellow"/>
          <w:lang w:val="uk-UA"/>
        </w:rPr>
        <w:t>я та прізвище</w:t>
      </w:r>
    </w:p>
    <w:p w:rsidR="009D3282" w:rsidRPr="00CE2A4D" w:rsidRDefault="009D3282">
      <w:pPr>
        <w:pStyle w:val="1"/>
        <w:tabs>
          <w:tab w:val="center" w:pos="4819"/>
        </w:tabs>
        <w:rPr>
          <w:sz w:val="22"/>
          <w:szCs w:val="22"/>
          <w:lang w:val="uk-UA"/>
        </w:rPr>
      </w:pPr>
    </w:p>
    <w:p w:rsidR="009D3282" w:rsidRPr="005C14CE" w:rsidRDefault="00853962" w:rsidP="00E05122">
      <w:pPr>
        <w:pStyle w:val="1"/>
        <w:tabs>
          <w:tab w:val="center" w:pos="4819"/>
        </w:tabs>
        <w:rPr>
          <w:sz w:val="22"/>
          <w:szCs w:val="22"/>
        </w:rPr>
      </w:pPr>
      <w:r w:rsidRPr="000A6648">
        <w:rPr>
          <w:sz w:val="22"/>
          <w:szCs w:val="22"/>
          <w:highlight w:val="yellow"/>
          <w:lang w:val="uk-UA"/>
        </w:rPr>
        <w:t>Завідувач кафедри</w:t>
      </w:r>
      <w:r w:rsidRPr="00CE2A4D">
        <w:rPr>
          <w:sz w:val="22"/>
          <w:szCs w:val="22"/>
          <w:lang w:val="uk-UA"/>
        </w:rPr>
        <w:t xml:space="preserve"> </w:t>
      </w:r>
      <w:r w:rsidR="00E05122" w:rsidRPr="00E05122">
        <w:rPr>
          <w:sz w:val="22"/>
          <w:szCs w:val="22"/>
          <w:highlight w:val="yellow"/>
          <w:lang w:val="uk-UA"/>
        </w:rPr>
        <w:t>(ВКАЗАТИ НАЗВУ)</w:t>
      </w:r>
      <w:r w:rsidR="00E05122" w:rsidRPr="00E05122">
        <w:rPr>
          <w:sz w:val="22"/>
          <w:szCs w:val="22"/>
          <w:lang w:val="uk-UA"/>
        </w:rPr>
        <w:t>_______________________</w:t>
      </w:r>
      <w:r w:rsidR="005C14CE" w:rsidRPr="005C14CE">
        <w:rPr>
          <w:sz w:val="22"/>
          <w:szCs w:val="22"/>
        </w:rPr>
        <w:t xml:space="preserve"> </w:t>
      </w:r>
      <w:r w:rsidR="005C14CE" w:rsidRPr="005C14CE">
        <w:rPr>
          <w:sz w:val="22"/>
          <w:szCs w:val="22"/>
          <w:highlight w:val="yellow"/>
        </w:rPr>
        <w:t>ВКАЗАТИ ІМ”Я ТА ПРІЗВИЩЕ</w:t>
      </w:r>
    </w:p>
    <w:p w:rsidR="009D3282" w:rsidRPr="000A1535" w:rsidRDefault="009D3282">
      <w:pPr>
        <w:pStyle w:val="1"/>
        <w:rPr>
          <w:sz w:val="22"/>
          <w:szCs w:val="22"/>
        </w:rPr>
      </w:pPr>
    </w:p>
    <w:sectPr w:rsidR="009D3282" w:rsidRPr="000A1535" w:rsidSect="005E13CB">
      <w:headerReference w:type="default" r:id="rId8"/>
      <w:footerReference w:type="default" r:id="rId9"/>
      <w:headerReference w:type="first" r:id="rId10"/>
      <w:footerReference w:type="first" r:id="rId11"/>
      <w:pgSz w:w="11900" w:h="16840"/>
      <w:pgMar w:top="623" w:right="1134" w:bottom="709" w:left="1134" w:header="567" w:footer="142"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2FE" w:rsidRDefault="001422FE">
      <w:r>
        <w:separator/>
      </w:r>
    </w:p>
  </w:endnote>
  <w:endnote w:type="continuationSeparator" w:id="0">
    <w:p w:rsidR="001422FE" w:rsidRDefault="0014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282" w:rsidRDefault="009D3282">
    <w:pPr>
      <w:pStyle w:val="a4"/>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282" w:rsidRDefault="009D3282">
    <w:pPr>
      <w:pStyle w:val="a4"/>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2FE" w:rsidRDefault="001422FE">
      <w:r>
        <w:separator/>
      </w:r>
    </w:p>
  </w:footnote>
  <w:footnote w:type="continuationSeparator" w:id="0">
    <w:p w:rsidR="001422FE" w:rsidRDefault="001422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282" w:rsidRDefault="009D3282">
    <w:pPr>
      <w:pStyle w:val="a4"/>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282" w:rsidRDefault="009D3282">
    <w:pPr>
      <w:pStyle w:val="a4"/>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F4617"/>
    <w:multiLevelType w:val="hybridMultilevel"/>
    <w:tmpl w:val="4CE69E24"/>
    <w:styleLink w:val="2"/>
    <w:lvl w:ilvl="0" w:tplc="552C0068">
      <w:start w:val="1"/>
      <w:numFmt w:val="bullet"/>
      <w:lvlText w:val="·"/>
      <w:lvlJc w:val="left"/>
      <w:pPr>
        <w:tabs>
          <w:tab w:val="num" w:pos="1416"/>
        </w:tabs>
        <w:ind w:left="14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F0EA0872">
      <w:start w:val="1"/>
      <w:numFmt w:val="bullet"/>
      <w:lvlText w:val="·"/>
      <w:lvlJc w:val="left"/>
      <w:pPr>
        <w:tabs>
          <w:tab w:val="num" w:pos="1416"/>
        </w:tabs>
        <w:ind w:left="14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6D1AD5C2">
      <w:start w:val="1"/>
      <w:numFmt w:val="bullet"/>
      <w:lvlText w:val="·"/>
      <w:lvlJc w:val="left"/>
      <w:pPr>
        <w:tabs>
          <w:tab w:val="num" w:pos="1416"/>
        </w:tabs>
        <w:ind w:left="14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33FCDA44">
      <w:start w:val="1"/>
      <w:numFmt w:val="bullet"/>
      <w:lvlText w:val="·"/>
      <w:lvlJc w:val="left"/>
      <w:pPr>
        <w:tabs>
          <w:tab w:val="num" w:pos="1416"/>
        </w:tabs>
        <w:ind w:left="14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DB1695C4">
      <w:start w:val="1"/>
      <w:numFmt w:val="bullet"/>
      <w:lvlText w:val="·"/>
      <w:lvlJc w:val="left"/>
      <w:pPr>
        <w:tabs>
          <w:tab w:val="num" w:pos="1416"/>
        </w:tabs>
        <w:ind w:left="14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272BEAC">
      <w:start w:val="1"/>
      <w:numFmt w:val="bullet"/>
      <w:lvlText w:val="·"/>
      <w:lvlJc w:val="left"/>
      <w:pPr>
        <w:tabs>
          <w:tab w:val="num" w:pos="1416"/>
        </w:tabs>
        <w:ind w:left="14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67D4A010">
      <w:start w:val="1"/>
      <w:numFmt w:val="bullet"/>
      <w:lvlText w:val="·"/>
      <w:lvlJc w:val="left"/>
      <w:pPr>
        <w:tabs>
          <w:tab w:val="num" w:pos="1416"/>
        </w:tabs>
        <w:ind w:left="14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263E6C70">
      <w:start w:val="1"/>
      <w:numFmt w:val="bullet"/>
      <w:lvlText w:val="·"/>
      <w:lvlJc w:val="left"/>
      <w:pPr>
        <w:tabs>
          <w:tab w:val="num" w:pos="1416"/>
        </w:tabs>
        <w:ind w:left="14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92B22EE8">
      <w:start w:val="1"/>
      <w:numFmt w:val="bullet"/>
      <w:lvlText w:val="·"/>
      <w:lvlJc w:val="left"/>
      <w:pPr>
        <w:tabs>
          <w:tab w:val="num" w:pos="1416"/>
        </w:tabs>
        <w:ind w:left="14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 w15:restartNumberingAfterBreak="0">
    <w:nsid w:val="26850565"/>
    <w:multiLevelType w:val="hybridMultilevel"/>
    <w:tmpl w:val="4CE69E24"/>
    <w:numStyleLink w:val="2"/>
  </w:abstractNum>
  <w:abstractNum w:abstractNumId="2" w15:restartNumberingAfterBreak="0">
    <w:nsid w:val="63AA2E46"/>
    <w:multiLevelType w:val="hybridMultilevel"/>
    <w:tmpl w:val="C4C8E9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82"/>
    <w:rsid w:val="00071FC6"/>
    <w:rsid w:val="000A1535"/>
    <w:rsid w:val="000A6648"/>
    <w:rsid w:val="000E2149"/>
    <w:rsid w:val="0011430B"/>
    <w:rsid w:val="001422FE"/>
    <w:rsid w:val="00180F85"/>
    <w:rsid w:val="001A03E9"/>
    <w:rsid w:val="001C4A75"/>
    <w:rsid w:val="001D6834"/>
    <w:rsid w:val="00202790"/>
    <w:rsid w:val="00203AD8"/>
    <w:rsid w:val="00265F20"/>
    <w:rsid w:val="00266371"/>
    <w:rsid w:val="002B2EE4"/>
    <w:rsid w:val="002F1D56"/>
    <w:rsid w:val="002F26A5"/>
    <w:rsid w:val="002F5643"/>
    <w:rsid w:val="00337B68"/>
    <w:rsid w:val="00360713"/>
    <w:rsid w:val="00371A41"/>
    <w:rsid w:val="00397DA0"/>
    <w:rsid w:val="003D313A"/>
    <w:rsid w:val="00403DD9"/>
    <w:rsid w:val="004F5E04"/>
    <w:rsid w:val="00520E51"/>
    <w:rsid w:val="0052780E"/>
    <w:rsid w:val="005379DD"/>
    <w:rsid w:val="00560C3F"/>
    <w:rsid w:val="00582335"/>
    <w:rsid w:val="005C14CE"/>
    <w:rsid w:val="005E13CB"/>
    <w:rsid w:val="00612C53"/>
    <w:rsid w:val="00683BEC"/>
    <w:rsid w:val="006858C2"/>
    <w:rsid w:val="006A5E96"/>
    <w:rsid w:val="006C77E0"/>
    <w:rsid w:val="007073AA"/>
    <w:rsid w:val="007601FA"/>
    <w:rsid w:val="007A1236"/>
    <w:rsid w:val="00830162"/>
    <w:rsid w:val="00853962"/>
    <w:rsid w:val="008C4BAA"/>
    <w:rsid w:val="008E5244"/>
    <w:rsid w:val="0093577A"/>
    <w:rsid w:val="009934A5"/>
    <w:rsid w:val="009D3282"/>
    <w:rsid w:val="00A2510A"/>
    <w:rsid w:val="00A73B21"/>
    <w:rsid w:val="00A81BD8"/>
    <w:rsid w:val="00AC7824"/>
    <w:rsid w:val="00B80CF3"/>
    <w:rsid w:val="00C06CED"/>
    <w:rsid w:val="00C56E91"/>
    <w:rsid w:val="00CE2532"/>
    <w:rsid w:val="00CE2A4D"/>
    <w:rsid w:val="00D2702A"/>
    <w:rsid w:val="00DA1070"/>
    <w:rsid w:val="00DC1CFD"/>
    <w:rsid w:val="00DC3F15"/>
    <w:rsid w:val="00E05122"/>
    <w:rsid w:val="00E47053"/>
    <w:rsid w:val="00E731EF"/>
    <w:rsid w:val="00EA3737"/>
    <w:rsid w:val="00EC4827"/>
    <w:rsid w:val="00F005FE"/>
    <w:rsid w:val="00F110E9"/>
    <w:rsid w:val="00F4035A"/>
    <w:rsid w:val="00F702CF"/>
    <w:rsid w:val="00F83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88DE"/>
  <w15:docId w15:val="{D3222EE2-0636-469D-8026-7C03F667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
    <w:name w:val="Звичайний1"/>
    <w:pPr>
      <w:suppressAutoHyphens/>
    </w:pPr>
    <w:rPr>
      <w:rFonts w:cs="Arial Unicode MS"/>
      <w:color w:val="000000"/>
      <w:sz w:val="26"/>
      <w:szCs w:val="26"/>
      <w:u w:color="000000"/>
    </w:rPr>
  </w:style>
  <w:style w:type="paragraph" w:customStyle="1" w:styleId="a5">
    <w:name w:val="Нормальний текст"/>
    <w:pPr>
      <w:suppressAutoHyphens/>
      <w:spacing w:before="120"/>
      <w:ind w:firstLine="567"/>
    </w:pPr>
    <w:rPr>
      <w:rFonts w:eastAsia="Times New Roman"/>
      <w:color w:val="000000"/>
      <w:sz w:val="26"/>
      <w:szCs w:val="26"/>
      <w:u w:color="000000"/>
    </w:rPr>
  </w:style>
  <w:style w:type="paragraph" w:customStyle="1" w:styleId="HTML1">
    <w:name w:val="Стандартний 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rPr>
  </w:style>
  <w:style w:type="numbering" w:customStyle="1" w:styleId="2">
    <w:name w:val="Импортированный стиль 2"/>
    <w:pPr>
      <w:numPr>
        <w:numId w:val="1"/>
      </w:numPr>
    </w:pPr>
  </w:style>
  <w:style w:type="paragraph" w:styleId="a6">
    <w:name w:val="Balloon Text"/>
    <w:basedOn w:val="a"/>
    <w:link w:val="a7"/>
    <w:uiPriority w:val="99"/>
    <w:semiHidden/>
    <w:unhideWhenUsed/>
    <w:rsid w:val="00F4035A"/>
    <w:rPr>
      <w:rFonts w:ascii="Segoe UI" w:hAnsi="Segoe UI" w:cs="Segoe UI"/>
      <w:sz w:val="18"/>
      <w:szCs w:val="18"/>
    </w:rPr>
  </w:style>
  <w:style w:type="character" w:customStyle="1" w:styleId="a7">
    <w:name w:val="Текст у виносці Знак"/>
    <w:basedOn w:val="a0"/>
    <w:link w:val="a6"/>
    <w:uiPriority w:val="99"/>
    <w:semiHidden/>
    <w:rsid w:val="00F4035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625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stionk.ka107@uc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4163</Words>
  <Characters>2374</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cp:lastPrinted>2024-01-03T07:34:00Z</cp:lastPrinted>
  <dcterms:created xsi:type="dcterms:W3CDTF">2024-08-21T08:15:00Z</dcterms:created>
  <dcterms:modified xsi:type="dcterms:W3CDTF">2024-08-21T08:15:00Z</dcterms:modified>
</cp:coreProperties>
</file>